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D039" w14:textId="77777777" w:rsidR="001C76E0" w:rsidRDefault="001C76E0">
      <w:pPr>
        <w:rPr>
          <w:rFonts w:ascii="Adobe Garamond Pro" w:hAnsi="Adobe Garamond Pro" w:cs="Times New Roman"/>
        </w:rPr>
      </w:pPr>
    </w:p>
    <w:p w14:paraId="31E409F0" w14:textId="77777777" w:rsidR="00782543" w:rsidRDefault="00782543">
      <w:pPr>
        <w:rPr>
          <w:rFonts w:ascii="Adobe Garamond Pro" w:hAnsi="Adobe Garamond Pro" w:cs="Times New Roman"/>
        </w:rPr>
      </w:pPr>
    </w:p>
    <w:p w14:paraId="53836BC8" w14:textId="77777777" w:rsidR="00782543" w:rsidRPr="008464CF" w:rsidRDefault="00782543" w:rsidP="007E15DE">
      <w:pPr>
        <w:rPr>
          <w:rFonts w:ascii="Georgia" w:hAnsi="Georgia" w:cs="Times New Roman"/>
          <w:b/>
          <w:bCs/>
        </w:rPr>
      </w:pPr>
      <w:r w:rsidRPr="008464CF">
        <w:rPr>
          <w:rFonts w:ascii="Georgia" w:hAnsi="Georgia" w:cs="Times New Roman"/>
          <w:b/>
          <w:bCs/>
        </w:rPr>
        <w:t xml:space="preserve">Click </w:t>
      </w:r>
      <w:hyperlink r:id="rId9" w:history="1">
        <w:r w:rsidRPr="008464CF">
          <w:rPr>
            <w:rStyle w:val="Hyperlink"/>
            <w:rFonts w:ascii="Georgia" w:hAnsi="Georgia" w:cs="Times New Roman"/>
            <w:b/>
            <w:bCs/>
          </w:rPr>
          <w:t>here</w:t>
        </w:r>
      </w:hyperlink>
      <w:r w:rsidRPr="008464CF">
        <w:rPr>
          <w:rFonts w:ascii="Georgia" w:hAnsi="Georgia" w:cs="Times New Roman"/>
          <w:b/>
          <w:bCs/>
        </w:rPr>
        <w:t xml:space="preserve"> for “How to Read Your Errata Sheet</w:t>
      </w:r>
      <w:r>
        <w:rPr>
          <w:rFonts w:ascii="Georgia" w:hAnsi="Georgia" w:cs="Times New Roman"/>
          <w:b/>
          <w:bCs/>
        </w:rPr>
        <w:t>.</w:t>
      </w:r>
      <w:r w:rsidRPr="008464CF">
        <w:rPr>
          <w:rFonts w:ascii="Georgia" w:hAnsi="Georgia" w:cs="Times New Roman"/>
          <w:b/>
          <w:bCs/>
        </w:rPr>
        <w:t>”</w:t>
      </w:r>
    </w:p>
    <w:p w14:paraId="5AED0FC9" w14:textId="77777777" w:rsidR="00782543" w:rsidRDefault="00782543">
      <w:pPr>
        <w:rPr>
          <w:rFonts w:ascii="Adobe Garamond Pro" w:hAnsi="Adobe Garamond Pro" w:cs="Times New Roman"/>
        </w:rPr>
      </w:pPr>
    </w:p>
    <w:p w14:paraId="6405FB81" w14:textId="77777777" w:rsidR="00782543" w:rsidRDefault="00782543">
      <w:pPr>
        <w:rPr>
          <w:rFonts w:ascii="Adobe Garamond Pro" w:hAnsi="Adobe Garamond Pro" w:cs="Times New Roman"/>
        </w:rPr>
      </w:pPr>
    </w:p>
    <w:p w14:paraId="44D1BCD4" w14:textId="04F75934" w:rsidR="000A533A" w:rsidRDefault="000A533A" w:rsidP="00706A97">
      <w:pPr>
        <w:ind w:left="-432"/>
        <w:rPr>
          <w:rFonts w:ascii="Adobe Garamond Pro" w:hAnsi="Adobe Garamond Pro" w:cs="Times New Roman"/>
        </w:rPr>
      </w:pPr>
      <w:r>
        <w:rPr>
          <w:rFonts w:ascii="Adobe Garamond Pro" w:hAnsi="Adobe Garamond Pro" w:cs="Times New Roman"/>
        </w:rPr>
        <w:t xml:space="preserve">Note: </w:t>
      </w:r>
      <w:r w:rsidRPr="00A10032">
        <w:rPr>
          <w:rFonts w:ascii="Adobe Garamond Pro" w:hAnsi="Adobe Garamond Pro" w:cs="Times New Roman"/>
        </w:rPr>
        <w:t>Minor improvements to typography, punctuation, and/or layout that do not affect the meaning of the text have been made to printings</w:t>
      </w:r>
      <w:r>
        <w:rPr>
          <w:rFonts w:ascii="Adobe Garamond Pro" w:hAnsi="Adobe Garamond Pro" w:cs="Times New Roman"/>
        </w:rPr>
        <w:t xml:space="preserve"> beginning with REV 7/2023.</w:t>
      </w:r>
    </w:p>
    <w:p w14:paraId="6B9D5B17" w14:textId="77777777" w:rsidR="001C76E0" w:rsidRDefault="001C76E0" w:rsidP="00706A97">
      <w:pPr>
        <w:ind w:left="-432"/>
        <w:rPr>
          <w:rFonts w:ascii="Adobe Garamond Pro" w:hAnsi="Adobe Garamond Pro" w:cs="Times New Roman"/>
        </w:rPr>
      </w:pPr>
    </w:p>
    <w:p w14:paraId="78BFBEEE" w14:textId="1800A3EC" w:rsidR="00081586" w:rsidRPr="00081586" w:rsidRDefault="00081586" w:rsidP="00706A97">
      <w:pPr>
        <w:ind w:left="-432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  <w:i/>
          <w:iCs/>
        </w:rPr>
        <w:t>Analogies for All of Us</w:t>
      </w:r>
      <w:r>
        <w:rPr>
          <w:rFonts w:ascii="Georgia" w:hAnsi="Georgia" w:cs="Times New Roman"/>
          <w:b/>
        </w:rPr>
        <w:t xml:space="preserve"> (AS002)</w:t>
      </w:r>
      <w:r w:rsidR="002A7148">
        <w:rPr>
          <w:rFonts w:ascii="Georgia" w:hAnsi="Georgia" w:cs="Times New Roman"/>
          <w:b/>
        </w:rPr>
        <w:t>,</w:t>
      </w:r>
      <w:r w:rsidR="00675AAE">
        <w:rPr>
          <w:rFonts w:ascii="Georgia" w:hAnsi="Georgia" w:cs="Times New Roman"/>
          <w:b/>
        </w:rPr>
        <w:t xml:space="preserve"> In-Community Solutions on CC Connected</w:t>
      </w:r>
    </w:p>
    <w:p w14:paraId="3BBAC413" w14:textId="77777777" w:rsidR="00081586" w:rsidRPr="00707EE0" w:rsidRDefault="00081586" w:rsidP="00081586">
      <w:pPr>
        <w:rPr>
          <w:rFonts w:ascii="Adobe Garamond Pro" w:hAnsi="Adobe Garamond Pro" w:cs="Times New Roman"/>
        </w:rPr>
      </w:pPr>
    </w:p>
    <w:tbl>
      <w:tblPr>
        <w:tblStyle w:val="TableGrid"/>
        <w:tblW w:w="9787" w:type="dxa"/>
        <w:tblInd w:w="-432" w:type="dxa"/>
        <w:tblLook w:val="04A0" w:firstRow="1" w:lastRow="0" w:firstColumn="1" w:lastColumn="0" w:noHBand="0" w:noVBand="1"/>
      </w:tblPr>
      <w:tblGrid>
        <w:gridCol w:w="1414"/>
        <w:gridCol w:w="3513"/>
        <w:gridCol w:w="4860"/>
      </w:tblGrid>
      <w:tr w:rsidR="00675AAE" w:rsidRPr="00707EE0" w14:paraId="7A1C59FB" w14:textId="77777777" w:rsidTr="002A7148">
        <w:trPr>
          <w:trHeight w:val="267"/>
        </w:trPr>
        <w:tc>
          <w:tcPr>
            <w:tcW w:w="1414" w:type="dxa"/>
            <w:shd w:val="clear" w:color="auto" w:fill="E7E6E6" w:themeFill="background2"/>
          </w:tcPr>
          <w:p w14:paraId="0700D789" w14:textId="77777777" w:rsidR="00675AAE" w:rsidRPr="00707EE0" w:rsidRDefault="00675AAE" w:rsidP="00F2336E">
            <w:pPr>
              <w:rPr>
                <w:rFonts w:ascii="Adobe Garamond Pro" w:hAnsi="Adobe Garamond Pro" w:cs="Times New Roman"/>
                <w:b/>
              </w:rPr>
            </w:pPr>
            <w:r>
              <w:rPr>
                <w:rFonts w:ascii="Adobe Garamond Pro" w:hAnsi="Adobe Garamond Pro" w:cs="Times New Roman"/>
                <w:b/>
              </w:rPr>
              <w:t>Page</w:t>
            </w:r>
          </w:p>
        </w:tc>
        <w:tc>
          <w:tcPr>
            <w:tcW w:w="3513" w:type="dxa"/>
            <w:shd w:val="clear" w:color="auto" w:fill="E7E6E6" w:themeFill="background2"/>
          </w:tcPr>
          <w:p w14:paraId="465952F3" w14:textId="77777777" w:rsidR="00675AAE" w:rsidRPr="00C00E70" w:rsidRDefault="00675AAE" w:rsidP="00F2336E">
            <w:pPr>
              <w:rPr>
                <w:rFonts w:ascii="Adobe Garamond Pro" w:hAnsi="Adobe Garamond Pro" w:cs="Times New Roman"/>
                <w:b/>
              </w:rPr>
            </w:pPr>
            <w:r w:rsidRPr="00C00E70">
              <w:rPr>
                <w:rFonts w:ascii="Adobe Garamond Pro" w:hAnsi="Adobe Garamond Pro" w:cs="Times New Roman"/>
                <w:b/>
              </w:rPr>
              <w:t>Error</w:t>
            </w:r>
          </w:p>
        </w:tc>
        <w:tc>
          <w:tcPr>
            <w:tcW w:w="4860" w:type="dxa"/>
            <w:shd w:val="clear" w:color="auto" w:fill="E7E6E6" w:themeFill="background2"/>
          </w:tcPr>
          <w:p w14:paraId="6BD0063F" w14:textId="77777777" w:rsidR="00675AAE" w:rsidRPr="00707EE0" w:rsidRDefault="00675AAE" w:rsidP="00F2336E">
            <w:pPr>
              <w:rPr>
                <w:rFonts w:ascii="Adobe Garamond Pro" w:hAnsi="Adobe Garamond Pro" w:cs="Times New Roman"/>
                <w:b/>
              </w:rPr>
            </w:pPr>
            <w:r w:rsidRPr="00707EE0">
              <w:rPr>
                <w:rFonts w:ascii="Adobe Garamond Pro" w:hAnsi="Adobe Garamond Pro" w:cs="Times New Roman"/>
                <w:b/>
              </w:rPr>
              <w:t>Correction</w:t>
            </w:r>
          </w:p>
        </w:tc>
      </w:tr>
      <w:tr w:rsidR="00675AAE" w:rsidRPr="00707EE0" w14:paraId="23C33B02" w14:textId="77777777" w:rsidTr="00DA35CE">
        <w:trPr>
          <w:trHeight w:val="2843"/>
        </w:trPr>
        <w:tc>
          <w:tcPr>
            <w:tcW w:w="1414" w:type="dxa"/>
          </w:tcPr>
          <w:p w14:paraId="2CB4ECC5" w14:textId="77777777" w:rsidR="00675AAE" w:rsidRDefault="00675AAE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 xml:space="preserve">(CC Connected) In-Community Solutions, page 14 </w:t>
            </w:r>
          </w:p>
          <w:p w14:paraId="33EBFB56" w14:textId="77777777" w:rsidR="00675AAE" w:rsidRPr="00221CB8" w:rsidRDefault="00675AAE" w:rsidP="00F2336E">
            <w:pPr>
              <w:rPr>
                <w:rFonts w:ascii="Adobe Garamond Pro" w:hAnsi="Adobe Garamond Pro" w:cs="Times New Roman"/>
              </w:rPr>
            </w:pPr>
          </w:p>
          <w:p w14:paraId="7F15EDCD" w14:textId="77777777" w:rsidR="00675AAE" w:rsidRPr="00221CB8" w:rsidRDefault="00675AAE" w:rsidP="00F2336E">
            <w:pPr>
              <w:rPr>
                <w:rFonts w:ascii="Adobe Garamond Pro" w:hAnsi="Adobe Garamond Pro" w:cs="Times New Roman"/>
              </w:rPr>
            </w:pPr>
          </w:p>
          <w:p w14:paraId="0750D054" w14:textId="77777777" w:rsidR="00675AAE" w:rsidRPr="00221CB8" w:rsidRDefault="00675AAE" w:rsidP="00F2336E">
            <w:pPr>
              <w:rPr>
                <w:rFonts w:ascii="Adobe Garamond Pro" w:hAnsi="Adobe Garamond Pro" w:cs="Times New Roman"/>
              </w:rPr>
            </w:pPr>
          </w:p>
          <w:p w14:paraId="4F38548B" w14:textId="77777777" w:rsidR="00675AAE" w:rsidRPr="00221CB8" w:rsidRDefault="00675AAE" w:rsidP="00DA35CE">
            <w:pPr>
              <w:rPr>
                <w:rFonts w:ascii="Adobe Garamond Pro" w:hAnsi="Adobe Garamond Pro" w:cs="Times New Roman"/>
              </w:rPr>
            </w:pPr>
          </w:p>
        </w:tc>
        <w:tc>
          <w:tcPr>
            <w:tcW w:w="3513" w:type="dxa"/>
          </w:tcPr>
          <w:p w14:paraId="3F104238" w14:textId="77777777" w:rsidR="00675AAE" w:rsidRPr="00EF5B2B" w:rsidRDefault="00675AAE" w:rsidP="00F2336E">
            <w:pPr>
              <w:rPr>
                <w:rFonts w:ascii="Adobe Garamond Pro" w:hAnsi="Adobe Garamond Pro" w:cs="Times New Roman"/>
              </w:rPr>
            </w:pPr>
            <w:r w:rsidRPr="00EF5B2B">
              <w:rPr>
                <w:rFonts w:ascii="Adobe Garamond Pro" w:hAnsi="Adobe Garamond Pro" w:cs="Times New Roman"/>
              </w:rPr>
              <w:t xml:space="preserve">Add alliteration to the three nouns in the following sentence: </w:t>
            </w:r>
            <w:r w:rsidRPr="00EF5B2B">
              <w:rPr>
                <w:rFonts w:ascii="Adobe Garamond Pro" w:hAnsi="Adobe Garamond Pro" w:cs="Times New Roman"/>
                <w:i/>
                <w:iCs/>
              </w:rPr>
              <w:t>The boys spotted a chipmunk in the forest.</w:t>
            </w:r>
          </w:p>
          <w:p w14:paraId="6DC9437F" w14:textId="77777777" w:rsidR="00675AAE" w:rsidRDefault="00675AAE" w:rsidP="00F2336E">
            <w:pP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</w:pPr>
            <w:r>
              <w:rPr>
                <w:rFonts w:ascii="Adobe Garamond Pro" w:hAnsi="Adobe Garamond Pro" w:cs="Times New Roman"/>
              </w:rPr>
              <w:t>The supplied answer does not correlate with the question. The question asks for alliteration to be added to three nouns; the supplied answer only adds alliteration to one noun.</w:t>
            </w:r>
          </w:p>
        </w:tc>
        <w:tc>
          <w:tcPr>
            <w:tcW w:w="4860" w:type="dxa"/>
          </w:tcPr>
          <w:p w14:paraId="5D2F4137" w14:textId="77777777" w:rsidR="00675AAE" w:rsidRPr="00FF76B3" w:rsidRDefault="00675AAE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 xml:space="preserve">Answer: Add alliteration for </w:t>
            </w:r>
            <w:r w:rsidRPr="001C661A">
              <w:rPr>
                <w:rFonts w:ascii="Adobe Garamond Pro" w:hAnsi="Adobe Garamond Pro" w:cs="Times New Roman"/>
                <w:i/>
                <w:iCs/>
              </w:rPr>
              <w:t>boys</w:t>
            </w:r>
            <w:r>
              <w:rPr>
                <w:rFonts w:ascii="Adobe Garamond Pro" w:hAnsi="Adobe Garamond Pro" w:cs="Times New Roman"/>
              </w:rPr>
              <w:t xml:space="preserve">, </w:t>
            </w:r>
            <w:r w:rsidRPr="001C661A">
              <w:rPr>
                <w:rFonts w:ascii="Adobe Garamond Pro" w:hAnsi="Adobe Garamond Pro" w:cs="Times New Roman"/>
                <w:i/>
                <w:iCs/>
              </w:rPr>
              <w:t>chipmunk</w:t>
            </w:r>
            <w:r>
              <w:rPr>
                <w:rFonts w:ascii="Adobe Garamond Pro" w:hAnsi="Adobe Garamond Pro" w:cs="Times New Roman"/>
              </w:rPr>
              <w:t xml:space="preserve">, and </w:t>
            </w:r>
            <w:r w:rsidRPr="001C661A">
              <w:rPr>
                <w:rFonts w:ascii="Adobe Garamond Pro" w:hAnsi="Adobe Garamond Pro" w:cs="Times New Roman"/>
                <w:i/>
                <w:iCs/>
              </w:rPr>
              <w:t>forest</w:t>
            </w:r>
            <w:r>
              <w:rPr>
                <w:rFonts w:ascii="Adobe Garamond Pro" w:hAnsi="Adobe Garamond Pro" w:cs="Times New Roman"/>
              </w:rPr>
              <w:t>. Answers will vary.</w:t>
            </w:r>
          </w:p>
        </w:tc>
      </w:tr>
    </w:tbl>
    <w:p w14:paraId="52FC7FAC" w14:textId="77777777" w:rsidR="00081586" w:rsidRDefault="00081586">
      <w:pPr>
        <w:rPr>
          <w:rFonts w:ascii="Adobe Garamond Pro" w:hAnsi="Adobe Garamond Pro" w:cs="Times New Roman"/>
        </w:rPr>
      </w:pPr>
    </w:p>
    <w:p w14:paraId="1C774398" w14:textId="77777777" w:rsidR="00081586" w:rsidRPr="000A533A" w:rsidRDefault="00081586">
      <w:pPr>
        <w:rPr>
          <w:rFonts w:ascii="Adobe Garamond Pro" w:hAnsi="Adobe Garamond Pro" w:cs="Times New Roman"/>
        </w:rPr>
      </w:pPr>
    </w:p>
    <w:p w14:paraId="69F08B49" w14:textId="2009A2E8" w:rsidR="00341050" w:rsidRPr="00F55256" w:rsidRDefault="00341050" w:rsidP="00706A97">
      <w:pPr>
        <w:ind w:left="-432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  <w:i/>
          <w:iCs/>
        </w:rPr>
        <w:t>Analogies for All of Us</w:t>
      </w:r>
      <w:r w:rsidR="007C2889">
        <w:rPr>
          <w:rFonts w:ascii="Georgia" w:hAnsi="Georgia" w:cs="Times New Roman"/>
          <w:b/>
        </w:rPr>
        <w:t xml:space="preserve"> </w:t>
      </w:r>
      <w:r>
        <w:rPr>
          <w:rFonts w:ascii="Georgia" w:hAnsi="Georgia" w:cs="Times New Roman"/>
          <w:b/>
        </w:rPr>
        <w:t>(AS002)</w:t>
      </w:r>
      <w:r w:rsidR="00221CB8">
        <w:rPr>
          <w:rFonts w:ascii="Georgia" w:hAnsi="Georgia" w:cs="Times New Roman"/>
          <w:b/>
        </w:rPr>
        <w:t>, REV 3/2020</w:t>
      </w:r>
    </w:p>
    <w:p w14:paraId="0A37501D" w14:textId="77777777" w:rsidR="007B7C85" w:rsidRPr="00707EE0" w:rsidRDefault="007B7C85">
      <w:pPr>
        <w:rPr>
          <w:rFonts w:ascii="Adobe Garamond Pro" w:hAnsi="Adobe Garamond Pro" w:cs="Times New Roman"/>
        </w:rPr>
      </w:pPr>
    </w:p>
    <w:tbl>
      <w:tblPr>
        <w:tblStyle w:val="TableGrid"/>
        <w:tblW w:w="9787" w:type="dxa"/>
        <w:tblInd w:w="-432" w:type="dxa"/>
        <w:tblLook w:val="04A0" w:firstRow="1" w:lastRow="0" w:firstColumn="1" w:lastColumn="0" w:noHBand="0" w:noVBand="1"/>
      </w:tblPr>
      <w:tblGrid>
        <w:gridCol w:w="1414"/>
        <w:gridCol w:w="3513"/>
        <w:gridCol w:w="4860"/>
      </w:tblGrid>
      <w:tr w:rsidR="00A1381F" w:rsidRPr="00707EE0" w14:paraId="163FF20E" w14:textId="77777777" w:rsidTr="002A7148">
        <w:trPr>
          <w:trHeight w:val="267"/>
        </w:trPr>
        <w:tc>
          <w:tcPr>
            <w:tcW w:w="1414" w:type="dxa"/>
            <w:shd w:val="clear" w:color="auto" w:fill="E7E6E6" w:themeFill="background2"/>
          </w:tcPr>
          <w:p w14:paraId="6D74EAC0" w14:textId="77777777" w:rsidR="00A1381F" w:rsidRPr="00707EE0" w:rsidRDefault="00A1381F">
            <w:pPr>
              <w:rPr>
                <w:rFonts w:ascii="Adobe Garamond Pro" w:hAnsi="Adobe Garamond Pro" w:cs="Times New Roman"/>
                <w:b/>
              </w:rPr>
            </w:pPr>
            <w:r>
              <w:rPr>
                <w:rFonts w:ascii="Adobe Garamond Pro" w:hAnsi="Adobe Garamond Pro" w:cs="Times New Roman"/>
                <w:b/>
              </w:rPr>
              <w:t>Page</w:t>
            </w:r>
          </w:p>
        </w:tc>
        <w:tc>
          <w:tcPr>
            <w:tcW w:w="3513" w:type="dxa"/>
            <w:shd w:val="clear" w:color="auto" w:fill="E7E6E6" w:themeFill="background2"/>
          </w:tcPr>
          <w:p w14:paraId="0FEEE076" w14:textId="77777777" w:rsidR="00A1381F" w:rsidRPr="00C00E70" w:rsidRDefault="00A1381F">
            <w:pPr>
              <w:rPr>
                <w:rFonts w:ascii="Adobe Garamond Pro" w:hAnsi="Adobe Garamond Pro" w:cs="Times New Roman"/>
                <w:b/>
              </w:rPr>
            </w:pPr>
            <w:r w:rsidRPr="00C00E70">
              <w:rPr>
                <w:rFonts w:ascii="Adobe Garamond Pro" w:hAnsi="Adobe Garamond Pro" w:cs="Times New Roman"/>
                <w:b/>
              </w:rPr>
              <w:t>Error</w:t>
            </w:r>
          </w:p>
        </w:tc>
        <w:tc>
          <w:tcPr>
            <w:tcW w:w="4860" w:type="dxa"/>
            <w:shd w:val="clear" w:color="auto" w:fill="E7E6E6" w:themeFill="background2"/>
          </w:tcPr>
          <w:p w14:paraId="4CC35AC6" w14:textId="77777777" w:rsidR="00A1381F" w:rsidRPr="00707EE0" w:rsidRDefault="00A1381F">
            <w:pPr>
              <w:rPr>
                <w:rFonts w:ascii="Adobe Garamond Pro" w:hAnsi="Adobe Garamond Pro" w:cs="Times New Roman"/>
                <w:b/>
              </w:rPr>
            </w:pPr>
            <w:r w:rsidRPr="00707EE0">
              <w:rPr>
                <w:rFonts w:ascii="Adobe Garamond Pro" w:hAnsi="Adobe Garamond Pro" w:cs="Times New Roman"/>
                <w:b/>
              </w:rPr>
              <w:t>Correction</w:t>
            </w:r>
          </w:p>
        </w:tc>
      </w:tr>
      <w:tr w:rsidR="00A1381F" w:rsidRPr="00707EE0" w14:paraId="15E2903E" w14:textId="77777777" w:rsidTr="009D3FBC">
        <w:trPr>
          <w:trHeight w:val="1538"/>
        </w:trPr>
        <w:tc>
          <w:tcPr>
            <w:tcW w:w="1414" w:type="dxa"/>
          </w:tcPr>
          <w:p w14:paraId="6EFB8471" w14:textId="3FC2BE62" w:rsidR="00A1381F" w:rsidRDefault="00A1381F">
            <w:pPr>
              <w:rPr>
                <w:rFonts w:ascii="Adobe Garamond Pro" w:hAnsi="Adobe Garamond Pro" w:cs="Times New Roman"/>
              </w:rPr>
            </w:pPr>
            <w:r w:rsidRPr="00FF76B3">
              <w:rPr>
                <w:rFonts w:ascii="Adobe Garamond Pro" w:hAnsi="Adobe Garamond Pro" w:cs="Times New Roman"/>
                <w:i/>
                <w:iCs/>
              </w:rPr>
              <w:t>ix</w:t>
            </w:r>
            <w:r>
              <w:rPr>
                <w:rFonts w:ascii="Adobe Garamond Pro" w:hAnsi="Adobe Garamond Pro" w:cs="Times New Roman"/>
              </w:rPr>
              <w:t>, 25, 32, 47, 55, 65, 80, 190, 195, 197, 200, 204</w:t>
            </w:r>
          </w:p>
        </w:tc>
        <w:tc>
          <w:tcPr>
            <w:tcW w:w="3513" w:type="dxa"/>
          </w:tcPr>
          <w:p w14:paraId="4214E7D3" w14:textId="4232AFA6" w:rsidR="00A1381F" w:rsidRPr="00E34329" w:rsidRDefault="00A1381F">
            <w:pP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</w:pPr>
            <w: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 xml:space="preserve">The definition of </w:t>
            </w:r>
            <w:r w:rsidRPr="00ED0601">
              <w:rPr>
                <w:rFonts w:ascii="Adobe Garamond Pro" w:eastAsia="Times New Roman" w:hAnsi="Adobe Garamond Pro" w:cs="Times New Roman"/>
                <w:i/>
                <w:iCs/>
                <w:color w:val="111111"/>
                <w:shd w:val="clear" w:color="auto" w:fill="FFFFFF"/>
              </w:rPr>
              <w:t>rhyme</w:t>
            </w:r>
            <w: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 xml:space="preserve"> was not accurate.</w:t>
            </w:r>
          </w:p>
        </w:tc>
        <w:tc>
          <w:tcPr>
            <w:tcW w:w="4860" w:type="dxa"/>
          </w:tcPr>
          <w:p w14:paraId="181151C0" w14:textId="571903AC" w:rsidR="00A1381F" w:rsidRPr="00ED0601" w:rsidRDefault="00A1381F" w:rsidP="00ED0601">
            <w:pPr>
              <w:rPr>
                <w:rFonts w:ascii="Adobe Garamond Pro" w:hAnsi="Adobe Garamond Pro" w:cs="Times New Roman"/>
              </w:rPr>
            </w:pPr>
            <w:r w:rsidRPr="00FF76B3">
              <w:rPr>
                <w:rFonts w:ascii="Adobe Garamond Pro" w:hAnsi="Adobe Garamond Pro" w:cs="Times New Roman"/>
              </w:rPr>
              <w:t>Rhyme</w:t>
            </w:r>
            <w:r>
              <w:rPr>
                <w:rFonts w:ascii="Adobe Garamond Pro" w:hAnsi="Adobe Garamond Pro" w:cs="Times New Roman"/>
              </w:rPr>
              <w:t xml:space="preserve">: </w:t>
            </w:r>
            <w:r w:rsidRPr="00ED0601">
              <w:rPr>
                <w:rFonts w:ascii="Adobe Garamond Pro" w:hAnsi="Adobe Garamond Pro" w:cs="Times New Roman"/>
              </w:rPr>
              <w:t>A repetition of the same sound of the final syllable of two or more words.</w:t>
            </w:r>
          </w:p>
          <w:p w14:paraId="370E5E66" w14:textId="77777777" w:rsidR="00A1381F" w:rsidRDefault="00A1381F">
            <w:pPr>
              <w:rPr>
                <w:rFonts w:ascii="Adobe Garamond Pro" w:hAnsi="Adobe Garamond Pro" w:cs="Times New Roman"/>
              </w:rPr>
            </w:pPr>
          </w:p>
        </w:tc>
      </w:tr>
      <w:tr w:rsidR="00A1381F" w:rsidRPr="00707EE0" w14:paraId="5F29F818" w14:textId="77777777" w:rsidTr="002A7148">
        <w:trPr>
          <w:trHeight w:val="2393"/>
        </w:trPr>
        <w:tc>
          <w:tcPr>
            <w:tcW w:w="1414" w:type="dxa"/>
          </w:tcPr>
          <w:p w14:paraId="75697EEC" w14:textId="77777777" w:rsidR="00A1381F" w:rsidRPr="00707EE0" w:rsidRDefault="00A1381F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7</w:t>
            </w:r>
          </w:p>
        </w:tc>
        <w:tc>
          <w:tcPr>
            <w:tcW w:w="3513" w:type="dxa"/>
          </w:tcPr>
          <w:p w14:paraId="0A9EFF5A" w14:textId="7076C943" w:rsidR="00A1381F" w:rsidRPr="00E34329" w:rsidRDefault="00A1381F">
            <w:pPr>
              <w:rPr>
                <w:rFonts w:ascii="Adobe Garamond Pro" w:eastAsia="Times New Roman" w:hAnsi="Adobe Garamond Pro" w:cs="Times New Roman"/>
              </w:rPr>
            </w:pPr>
            <w:r w:rsidRPr="00E34329"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 xml:space="preserve">In Chapter 1, Day 1: At Home, </w:t>
            </w:r>
            <w: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>E</w:t>
            </w:r>
            <w:r w:rsidRPr="00E34329"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>xercise #7 asks students to “write the steps to translate an analogy from symbolic form to sentence form,” but they never learned any ‘steps’ for that. Exercise #7 on page 7 needs to be removed entirely.</w:t>
            </w:r>
          </w:p>
        </w:tc>
        <w:tc>
          <w:tcPr>
            <w:tcW w:w="4860" w:type="dxa"/>
          </w:tcPr>
          <w:p w14:paraId="46A0B352" w14:textId="3BF24DB1" w:rsidR="00A1381F" w:rsidRPr="00707EE0" w:rsidRDefault="00A1381F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Exercise #7 on page 7 has been removed, and the exercises have been renumbered.</w:t>
            </w:r>
          </w:p>
        </w:tc>
      </w:tr>
      <w:tr w:rsidR="00A1381F" w:rsidRPr="00707EE0" w14:paraId="760B9B8C" w14:textId="77777777" w:rsidTr="002A7148">
        <w:trPr>
          <w:trHeight w:val="1313"/>
        </w:trPr>
        <w:tc>
          <w:tcPr>
            <w:tcW w:w="1414" w:type="dxa"/>
          </w:tcPr>
          <w:p w14:paraId="358B4164" w14:textId="0408FD2D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lastRenderedPageBreak/>
              <w:t>186</w:t>
            </w:r>
          </w:p>
        </w:tc>
        <w:tc>
          <w:tcPr>
            <w:tcW w:w="3513" w:type="dxa"/>
          </w:tcPr>
          <w:p w14:paraId="3A585E7D" w14:textId="5928F445" w:rsidR="00A1381F" w:rsidRPr="007E15DE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Second sonnet, 1</w:t>
            </w:r>
            <w:r w:rsidRPr="00675192">
              <w:rPr>
                <w:rFonts w:ascii="Adobe Garamond Pro" w:hAnsi="Adobe Garamond Pro" w:cs="Times New Roman"/>
                <w:vertAlign w:val="superscript"/>
              </w:rPr>
              <w:t>st</w:t>
            </w:r>
            <w:r>
              <w:rPr>
                <w:rFonts w:ascii="Adobe Garamond Pro" w:hAnsi="Adobe Garamond Pro" w:cs="Times New Roman"/>
              </w:rPr>
              <w:t xml:space="preserve"> stanza, 4</w:t>
            </w:r>
            <w:r w:rsidRPr="00675192">
              <w:rPr>
                <w:rFonts w:ascii="Adobe Garamond Pro" w:hAnsi="Adobe Garamond Pro" w:cs="Times New Roman"/>
                <w:vertAlign w:val="superscript"/>
              </w:rPr>
              <w:t>th</w:t>
            </w:r>
            <w:r>
              <w:rPr>
                <w:rFonts w:ascii="Adobe Garamond Pro" w:hAnsi="Adobe Garamond Pro" w:cs="Times New Roman"/>
              </w:rPr>
              <w:t xml:space="preserve">  line: the “</w:t>
            </w:r>
            <w:proofErr w:type="spellStart"/>
            <w:r>
              <w:rPr>
                <w:rFonts w:ascii="Adobe Garamond Pro" w:hAnsi="Adobe Garamond Pro" w:cs="Times New Roman"/>
              </w:rPr>
              <w:t>i</w:t>
            </w:r>
            <w:proofErr w:type="spellEnd"/>
            <w:r>
              <w:rPr>
                <w:rFonts w:ascii="Adobe Garamond Pro" w:hAnsi="Adobe Garamond Pro" w:cs="Times New Roman"/>
              </w:rPr>
              <w:t>” in “with” should be circled and connected to “lived” and “little.”</w:t>
            </w:r>
          </w:p>
        </w:tc>
        <w:tc>
          <w:tcPr>
            <w:tcW w:w="4860" w:type="dxa"/>
          </w:tcPr>
          <w:p w14:paraId="6B2DADFC" w14:textId="66781B32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Add circle and connectors.</w:t>
            </w:r>
          </w:p>
        </w:tc>
      </w:tr>
      <w:tr w:rsidR="00A1381F" w:rsidRPr="00707EE0" w14:paraId="7B14834F" w14:textId="77777777" w:rsidTr="002A7148">
        <w:trPr>
          <w:trHeight w:val="809"/>
        </w:trPr>
        <w:tc>
          <w:tcPr>
            <w:tcW w:w="1414" w:type="dxa"/>
          </w:tcPr>
          <w:p w14:paraId="5FF8E33F" w14:textId="5E148987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186</w:t>
            </w:r>
          </w:p>
        </w:tc>
        <w:tc>
          <w:tcPr>
            <w:tcW w:w="3513" w:type="dxa"/>
          </w:tcPr>
          <w:p w14:paraId="6A32DEF2" w14:textId="54ECF275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Second sonnet: 1</w:t>
            </w:r>
            <w:r w:rsidRPr="00803198">
              <w:rPr>
                <w:rFonts w:ascii="Adobe Garamond Pro" w:hAnsi="Adobe Garamond Pro" w:cs="Times New Roman"/>
                <w:vertAlign w:val="superscript"/>
              </w:rPr>
              <w:t>st</w:t>
            </w:r>
            <w:r>
              <w:rPr>
                <w:rFonts w:ascii="Adobe Garamond Pro" w:hAnsi="Adobe Garamond Pro" w:cs="Times New Roman"/>
              </w:rPr>
              <w:t xml:space="preserve"> stanza, 4</w:t>
            </w:r>
            <w:r w:rsidRPr="00803198">
              <w:rPr>
                <w:rFonts w:ascii="Adobe Garamond Pro" w:hAnsi="Adobe Garamond Pro" w:cs="Times New Roman"/>
                <w:vertAlign w:val="superscript"/>
              </w:rPr>
              <w:t>th</w:t>
            </w:r>
            <w:r>
              <w:rPr>
                <w:rFonts w:ascii="Adobe Garamond Pro" w:hAnsi="Adobe Garamond Pro" w:cs="Times New Roman"/>
              </w:rPr>
              <w:t xml:space="preserve"> line: </w:t>
            </w:r>
          </w:p>
        </w:tc>
        <w:tc>
          <w:tcPr>
            <w:tcW w:w="4860" w:type="dxa"/>
          </w:tcPr>
          <w:p w14:paraId="3C9FDBCE" w14:textId="211E5A5B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Delete the red circle on “rest.” It isn’t connected to another word.</w:t>
            </w:r>
          </w:p>
        </w:tc>
      </w:tr>
      <w:tr w:rsidR="00A1381F" w:rsidRPr="00707EE0" w14:paraId="26C46D41" w14:textId="77777777" w:rsidTr="002A7148">
        <w:trPr>
          <w:trHeight w:val="971"/>
        </w:trPr>
        <w:tc>
          <w:tcPr>
            <w:tcW w:w="1414" w:type="dxa"/>
          </w:tcPr>
          <w:p w14:paraId="75AAF76A" w14:textId="20B68451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216</w:t>
            </w:r>
          </w:p>
        </w:tc>
        <w:tc>
          <w:tcPr>
            <w:tcW w:w="3513" w:type="dxa"/>
          </w:tcPr>
          <w:p w14:paraId="3AE29312" w14:textId="14FED83E" w:rsidR="00A1381F" w:rsidRPr="00E34329" w:rsidRDefault="00A1381F" w:rsidP="006609FE">
            <w:pP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</w:pPr>
            <w:r>
              <w:rPr>
                <w:rFonts w:ascii="Adobe Garamond Pro" w:hAnsi="Adobe Garamond Pro" w:cs="Times New Roman"/>
              </w:rPr>
              <w:t>Prepositional phrases not included in the answer key.</w:t>
            </w:r>
          </w:p>
        </w:tc>
        <w:tc>
          <w:tcPr>
            <w:tcW w:w="4860" w:type="dxa"/>
          </w:tcPr>
          <w:p w14:paraId="2130F33B" w14:textId="6E653665" w:rsidR="00A1381F" w:rsidRDefault="00A1381F" w:rsidP="006609F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Add circles for “Over the river</w:t>
            </w:r>
            <w:r w:rsidR="007E15DE">
              <w:rPr>
                <w:rFonts w:ascii="Adobe Garamond Pro" w:hAnsi="Adobe Garamond Pro" w:cs="Times New Roman"/>
              </w:rPr>
              <w:t>,</w:t>
            </w:r>
            <w:r>
              <w:rPr>
                <w:rFonts w:ascii="Adobe Garamond Pro" w:hAnsi="Adobe Garamond Pro" w:cs="Times New Roman"/>
              </w:rPr>
              <w:t>” “through the wood</w:t>
            </w:r>
            <w:r w:rsidR="007E15DE">
              <w:rPr>
                <w:rFonts w:ascii="Adobe Garamond Pro" w:hAnsi="Adobe Garamond Pro" w:cs="Times New Roman"/>
              </w:rPr>
              <w:t>,</w:t>
            </w:r>
            <w:r>
              <w:rPr>
                <w:rFonts w:ascii="Adobe Garamond Pro" w:hAnsi="Adobe Garamond Pro" w:cs="Times New Roman"/>
              </w:rPr>
              <w:t>” “To grandfather’s house</w:t>
            </w:r>
            <w:r w:rsidR="007E15DE">
              <w:rPr>
                <w:rFonts w:ascii="Adobe Garamond Pro" w:hAnsi="Adobe Garamond Pro" w:cs="Times New Roman"/>
              </w:rPr>
              <w:t>,</w:t>
            </w:r>
            <w:r>
              <w:rPr>
                <w:rFonts w:ascii="Adobe Garamond Pro" w:hAnsi="Adobe Garamond Pro" w:cs="Times New Roman"/>
              </w:rPr>
              <w:t>” and “Through the white and drifted snow</w:t>
            </w:r>
            <w:r w:rsidR="007E15DE">
              <w:rPr>
                <w:rFonts w:ascii="Adobe Garamond Pro" w:hAnsi="Adobe Garamond Pro" w:cs="Times New Roman"/>
              </w:rPr>
              <w:t>.”</w:t>
            </w:r>
          </w:p>
        </w:tc>
      </w:tr>
    </w:tbl>
    <w:p w14:paraId="014E58DA" w14:textId="77777777" w:rsidR="00221CB8" w:rsidRDefault="00221CB8" w:rsidP="00221CB8">
      <w:pPr>
        <w:rPr>
          <w:rFonts w:ascii="Georgia" w:hAnsi="Georgia" w:cs="Times New Roman"/>
          <w:b/>
          <w:i/>
          <w:iCs/>
        </w:rPr>
      </w:pPr>
    </w:p>
    <w:p w14:paraId="4B9AA620" w14:textId="77777777" w:rsidR="00A1381F" w:rsidRDefault="00A1381F" w:rsidP="00221CB8">
      <w:pPr>
        <w:rPr>
          <w:rFonts w:ascii="Georgia" w:hAnsi="Georgia" w:cs="Times New Roman"/>
          <w:b/>
          <w:i/>
          <w:iCs/>
        </w:rPr>
      </w:pPr>
    </w:p>
    <w:p w14:paraId="3CF3F770" w14:textId="77777777" w:rsidR="00221CB8" w:rsidRDefault="00221CB8" w:rsidP="00221CB8">
      <w:pPr>
        <w:rPr>
          <w:rFonts w:ascii="Georgia" w:hAnsi="Georgia" w:cs="Times New Roman"/>
          <w:b/>
          <w:i/>
          <w:iCs/>
        </w:rPr>
      </w:pPr>
    </w:p>
    <w:p w14:paraId="16095408" w14:textId="090187EB" w:rsidR="00221CB8" w:rsidRPr="00F55256" w:rsidRDefault="00221CB8" w:rsidP="00706A97">
      <w:pPr>
        <w:ind w:left="-432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  <w:i/>
          <w:iCs/>
        </w:rPr>
        <w:t>Analogies for All of Us</w:t>
      </w:r>
      <w:r>
        <w:rPr>
          <w:rFonts w:ascii="Georgia" w:hAnsi="Georgia" w:cs="Times New Roman"/>
          <w:b/>
        </w:rPr>
        <w:t xml:space="preserve"> (AS002)</w:t>
      </w:r>
      <w:r w:rsidR="00081586">
        <w:rPr>
          <w:rFonts w:ascii="Georgia" w:hAnsi="Georgia" w:cs="Times New Roman"/>
          <w:b/>
        </w:rPr>
        <w:t>, published 5/2019</w:t>
      </w:r>
    </w:p>
    <w:p w14:paraId="7EE97E9C" w14:textId="77777777" w:rsidR="00221CB8" w:rsidRPr="00707EE0" w:rsidRDefault="00221CB8" w:rsidP="00221CB8">
      <w:pPr>
        <w:rPr>
          <w:rFonts w:ascii="Adobe Garamond Pro" w:hAnsi="Adobe Garamond Pro" w:cs="Times New Roman"/>
        </w:rPr>
      </w:pPr>
    </w:p>
    <w:tbl>
      <w:tblPr>
        <w:tblStyle w:val="TableGrid"/>
        <w:tblW w:w="9787" w:type="dxa"/>
        <w:tblInd w:w="-432" w:type="dxa"/>
        <w:tblLook w:val="04A0" w:firstRow="1" w:lastRow="0" w:firstColumn="1" w:lastColumn="0" w:noHBand="0" w:noVBand="1"/>
      </w:tblPr>
      <w:tblGrid>
        <w:gridCol w:w="1414"/>
        <w:gridCol w:w="3513"/>
        <w:gridCol w:w="4860"/>
      </w:tblGrid>
      <w:tr w:rsidR="00F46516" w:rsidRPr="00707EE0" w14:paraId="5209FA8B" w14:textId="77777777" w:rsidTr="002A7148">
        <w:trPr>
          <w:trHeight w:val="267"/>
        </w:trPr>
        <w:tc>
          <w:tcPr>
            <w:tcW w:w="1414" w:type="dxa"/>
            <w:shd w:val="clear" w:color="auto" w:fill="E7E6E6" w:themeFill="background2"/>
          </w:tcPr>
          <w:p w14:paraId="5EAB205B" w14:textId="77777777" w:rsidR="00F46516" w:rsidRPr="00707EE0" w:rsidRDefault="00F46516" w:rsidP="00F2336E">
            <w:pPr>
              <w:rPr>
                <w:rFonts w:ascii="Adobe Garamond Pro" w:hAnsi="Adobe Garamond Pro" w:cs="Times New Roman"/>
                <w:b/>
              </w:rPr>
            </w:pPr>
            <w:r>
              <w:rPr>
                <w:rFonts w:ascii="Adobe Garamond Pro" w:hAnsi="Adobe Garamond Pro" w:cs="Times New Roman"/>
                <w:b/>
              </w:rPr>
              <w:t>Page</w:t>
            </w:r>
          </w:p>
        </w:tc>
        <w:tc>
          <w:tcPr>
            <w:tcW w:w="3513" w:type="dxa"/>
            <w:shd w:val="clear" w:color="auto" w:fill="E7E6E6" w:themeFill="background2"/>
          </w:tcPr>
          <w:p w14:paraId="66051C4C" w14:textId="77777777" w:rsidR="00F46516" w:rsidRPr="00C00E70" w:rsidRDefault="00F46516" w:rsidP="00F2336E">
            <w:pPr>
              <w:rPr>
                <w:rFonts w:ascii="Adobe Garamond Pro" w:hAnsi="Adobe Garamond Pro" w:cs="Times New Roman"/>
                <w:b/>
              </w:rPr>
            </w:pPr>
            <w:r w:rsidRPr="00C00E70">
              <w:rPr>
                <w:rFonts w:ascii="Adobe Garamond Pro" w:hAnsi="Adobe Garamond Pro" w:cs="Times New Roman"/>
                <w:b/>
              </w:rPr>
              <w:t>Error</w:t>
            </w:r>
          </w:p>
        </w:tc>
        <w:tc>
          <w:tcPr>
            <w:tcW w:w="4860" w:type="dxa"/>
            <w:shd w:val="clear" w:color="auto" w:fill="E7E6E6" w:themeFill="background2"/>
          </w:tcPr>
          <w:p w14:paraId="6D1B7642" w14:textId="77777777" w:rsidR="00F46516" w:rsidRPr="00707EE0" w:rsidRDefault="00F46516" w:rsidP="00F2336E">
            <w:pPr>
              <w:rPr>
                <w:rFonts w:ascii="Adobe Garamond Pro" w:hAnsi="Adobe Garamond Pro" w:cs="Times New Roman"/>
                <w:b/>
              </w:rPr>
            </w:pPr>
            <w:r w:rsidRPr="00707EE0">
              <w:rPr>
                <w:rFonts w:ascii="Adobe Garamond Pro" w:hAnsi="Adobe Garamond Pro" w:cs="Times New Roman"/>
                <w:b/>
              </w:rPr>
              <w:t>Correction</w:t>
            </w:r>
          </w:p>
        </w:tc>
      </w:tr>
      <w:tr w:rsidR="00F46516" w:rsidRPr="00707EE0" w14:paraId="75FFE3EE" w14:textId="77777777" w:rsidTr="002A7148">
        <w:trPr>
          <w:trHeight w:val="1466"/>
        </w:trPr>
        <w:tc>
          <w:tcPr>
            <w:tcW w:w="1414" w:type="dxa"/>
          </w:tcPr>
          <w:p w14:paraId="332F5C0C" w14:textId="77777777" w:rsidR="00F46516" w:rsidRDefault="00F46516" w:rsidP="00F2336E">
            <w:pPr>
              <w:rPr>
                <w:rFonts w:ascii="Adobe Garamond Pro" w:hAnsi="Adobe Garamond Pro" w:cs="Times New Roman"/>
              </w:rPr>
            </w:pPr>
            <w:r w:rsidRPr="00FF76B3">
              <w:rPr>
                <w:rFonts w:ascii="Adobe Garamond Pro" w:hAnsi="Adobe Garamond Pro" w:cs="Times New Roman"/>
                <w:i/>
                <w:iCs/>
              </w:rPr>
              <w:t>ix</w:t>
            </w:r>
            <w:r>
              <w:rPr>
                <w:rFonts w:ascii="Adobe Garamond Pro" w:hAnsi="Adobe Garamond Pro" w:cs="Times New Roman"/>
              </w:rPr>
              <w:t>, 25, 32, 47, 55, 65, 80, 190, 195, 197, 200, 204</w:t>
            </w:r>
          </w:p>
        </w:tc>
        <w:tc>
          <w:tcPr>
            <w:tcW w:w="3513" w:type="dxa"/>
          </w:tcPr>
          <w:p w14:paraId="3AEB0DDA" w14:textId="77777777" w:rsidR="00F46516" w:rsidRPr="00E34329" w:rsidRDefault="00F46516" w:rsidP="00F2336E">
            <w:pP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</w:pPr>
            <w: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 xml:space="preserve">The definition of </w:t>
            </w:r>
            <w:r w:rsidRPr="00ED0601">
              <w:rPr>
                <w:rFonts w:ascii="Adobe Garamond Pro" w:eastAsia="Times New Roman" w:hAnsi="Adobe Garamond Pro" w:cs="Times New Roman"/>
                <w:i/>
                <w:iCs/>
                <w:color w:val="111111"/>
                <w:shd w:val="clear" w:color="auto" w:fill="FFFFFF"/>
              </w:rPr>
              <w:t>rhyme</w:t>
            </w:r>
            <w: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 xml:space="preserve"> was not accurate.</w:t>
            </w:r>
          </w:p>
        </w:tc>
        <w:tc>
          <w:tcPr>
            <w:tcW w:w="4860" w:type="dxa"/>
          </w:tcPr>
          <w:p w14:paraId="667F47B3" w14:textId="77777777" w:rsidR="00F46516" w:rsidRPr="00ED0601" w:rsidRDefault="00F46516" w:rsidP="00F2336E">
            <w:pPr>
              <w:rPr>
                <w:rFonts w:ascii="Adobe Garamond Pro" w:hAnsi="Adobe Garamond Pro" w:cs="Times New Roman"/>
              </w:rPr>
            </w:pPr>
            <w:r w:rsidRPr="00FF76B3">
              <w:rPr>
                <w:rFonts w:ascii="Adobe Garamond Pro" w:hAnsi="Adobe Garamond Pro" w:cs="Times New Roman"/>
              </w:rPr>
              <w:t>Rhyme</w:t>
            </w:r>
            <w:r>
              <w:rPr>
                <w:rFonts w:ascii="Adobe Garamond Pro" w:hAnsi="Adobe Garamond Pro" w:cs="Times New Roman"/>
              </w:rPr>
              <w:t xml:space="preserve">: </w:t>
            </w:r>
            <w:r w:rsidRPr="00ED0601">
              <w:rPr>
                <w:rFonts w:ascii="Adobe Garamond Pro" w:hAnsi="Adobe Garamond Pro" w:cs="Times New Roman"/>
              </w:rPr>
              <w:t>A repetition of the same sound of the final syllable of two or more words.</w:t>
            </w:r>
          </w:p>
          <w:p w14:paraId="3BEE8042" w14:textId="77777777" w:rsidR="00F46516" w:rsidRDefault="00F46516" w:rsidP="00F2336E">
            <w:pPr>
              <w:rPr>
                <w:rFonts w:ascii="Adobe Garamond Pro" w:hAnsi="Adobe Garamond Pro" w:cs="Times New Roman"/>
              </w:rPr>
            </w:pPr>
          </w:p>
        </w:tc>
      </w:tr>
      <w:tr w:rsidR="00F46516" w:rsidRPr="00707EE0" w14:paraId="1D9F960C" w14:textId="77777777" w:rsidTr="002A7148">
        <w:trPr>
          <w:trHeight w:val="2393"/>
        </w:trPr>
        <w:tc>
          <w:tcPr>
            <w:tcW w:w="1414" w:type="dxa"/>
          </w:tcPr>
          <w:p w14:paraId="74D819A5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7</w:t>
            </w:r>
          </w:p>
        </w:tc>
        <w:tc>
          <w:tcPr>
            <w:tcW w:w="3513" w:type="dxa"/>
          </w:tcPr>
          <w:p w14:paraId="215CB645" w14:textId="77777777" w:rsidR="00F46516" w:rsidRPr="00E34329" w:rsidRDefault="00F46516" w:rsidP="00F2336E">
            <w:pPr>
              <w:rPr>
                <w:rFonts w:ascii="Adobe Garamond Pro" w:eastAsia="Times New Roman" w:hAnsi="Adobe Garamond Pro" w:cs="Times New Roman"/>
              </w:rPr>
            </w:pPr>
            <w:r w:rsidRPr="00E34329"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 xml:space="preserve">In Chapter 1, Day 1: At Home, </w:t>
            </w:r>
            <w:r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>E</w:t>
            </w:r>
            <w:r w:rsidRPr="00E34329">
              <w:rPr>
                <w:rFonts w:ascii="Adobe Garamond Pro" w:eastAsia="Times New Roman" w:hAnsi="Adobe Garamond Pro" w:cs="Times New Roman"/>
                <w:color w:val="111111"/>
                <w:shd w:val="clear" w:color="auto" w:fill="FFFFFF"/>
              </w:rPr>
              <w:t>xercise #7 asks students to “write the steps to translate an analogy from symbolic form to sentence form,” but they never learned any ‘steps’ for that. Exercise #7 on page 7 needs to be removed entirely.</w:t>
            </w:r>
          </w:p>
        </w:tc>
        <w:tc>
          <w:tcPr>
            <w:tcW w:w="4860" w:type="dxa"/>
          </w:tcPr>
          <w:p w14:paraId="7CC93B1F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Exercise #7 on page 7 has been removed, and the exercises have been renumbered.</w:t>
            </w:r>
          </w:p>
        </w:tc>
      </w:tr>
      <w:tr w:rsidR="00F46516" w:rsidRPr="00707EE0" w14:paraId="611FF7F7" w14:textId="77777777" w:rsidTr="002A7148">
        <w:trPr>
          <w:trHeight w:val="2141"/>
        </w:trPr>
        <w:tc>
          <w:tcPr>
            <w:tcW w:w="1414" w:type="dxa"/>
          </w:tcPr>
          <w:p w14:paraId="1FE15288" w14:textId="77777777" w:rsidR="00F46516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27, top</w:t>
            </w:r>
          </w:p>
        </w:tc>
        <w:tc>
          <w:tcPr>
            <w:tcW w:w="3513" w:type="dxa"/>
          </w:tcPr>
          <w:p w14:paraId="2227F703" w14:textId="77777777" w:rsidR="00F46516" w:rsidRPr="0547D89F" w:rsidRDefault="00F46516" w:rsidP="00F2336E">
            <w:pPr>
              <w:rPr>
                <w:rFonts w:ascii="Adobe Garamond Pro" w:hAnsi="Adobe Garamond Pro" w:cs="Times New Roman"/>
              </w:rPr>
            </w:pPr>
            <w:r w:rsidRPr="0547D89F">
              <w:rPr>
                <w:rFonts w:ascii="Adobe Garamond Pro" w:hAnsi="Adobe Garamond Pro" w:cs="Times New Roman"/>
              </w:rPr>
              <w:t xml:space="preserve">First sentence of page 27 says: “To complete the analogy, select a word that shares the same </w:t>
            </w:r>
            <w:r w:rsidRPr="0547D89F">
              <w:rPr>
                <w:rFonts w:ascii="Adobe Garamond Pro" w:hAnsi="Adobe Garamond Pro" w:cs="Times New Roman"/>
                <w:color w:val="FF0000"/>
              </w:rPr>
              <w:t>first consonant</w:t>
            </w:r>
            <w:r w:rsidRPr="0547D89F">
              <w:rPr>
                <w:rFonts w:ascii="Adobe Garamond Pro" w:hAnsi="Adobe Garamond Pro" w:cs="Times New Roman"/>
              </w:rPr>
              <w:t xml:space="preserve"> sound as the </w:t>
            </w:r>
            <w:r w:rsidRPr="0547D89F">
              <w:rPr>
                <w:rFonts w:ascii="Adobe Garamond Pro" w:hAnsi="Adobe Garamond Pro" w:cs="Times New Roman"/>
                <w:i/>
                <w:iCs/>
              </w:rPr>
              <w:t>c</w:t>
            </w:r>
            <w:r w:rsidRPr="0547D89F">
              <w:rPr>
                <w:rFonts w:ascii="Adobe Garamond Pro" w:hAnsi="Adobe Garamond Pro" w:cs="Times New Roman"/>
              </w:rPr>
              <w:t xml:space="preserve"> term (in this case, the word </w:t>
            </w:r>
            <w:proofErr w:type="gramStart"/>
            <w:r w:rsidRPr="0547D89F">
              <w:rPr>
                <w:rFonts w:ascii="Adobe Garamond Pro" w:hAnsi="Adobe Garamond Pro" w:cs="Times New Roman"/>
                <w:i/>
                <w:iCs/>
              </w:rPr>
              <w:t>think</w:t>
            </w:r>
            <w:proofErr w:type="gramEnd"/>
            <w:r w:rsidRPr="0547D89F">
              <w:rPr>
                <w:rFonts w:ascii="Adobe Garamond Pro" w:hAnsi="Adobe Garamond Pro" w:cs="Times New Roman"/>
              </w:rPr>
              <w:t xml:space="preserve">).” </w:t>
            </w:r>
            <w:r>
              <w:br/>
            </w:r>
            <w:r w:rsidRPr="0547D89F">
              <w:rPr>
                <w:rFonts w:ascii="Adobe Garamond Pro" w:hAnsi="Adobe Garamond Pro" w:cs="Times New Roman"/>
              </w:rPr>
              <w:t>[This task is related to rhyming, not alliteration.]</w:t>
            </w:r>
          </w:p>
        </w:tc>
        <w:tc>
          <w:tcPr>
            <w:tcW w:w="4860" w:type="dxa"/>
          </w:tcPr>
          <w:p w14:paraId="723BEC21" w14:textId="4DAA93F0" w:rsidR="00F46516" w:rsidRPr="00E34329" w:rsidRDefault="00F46516" w:rsidP="00F2336E">
            <w:pPr>
              <w:rPr>
                <w:rFonts w:ascii="Adobe Garamond Pro" w:hAnsi="Adobe Garamond Pro" w:cs="Times New Roman"/>
              </w:rPr>
            </w:pPr>
            <w:r w:rsidRPr="0547D89F">
              <w:rPr>
                <w:rFonts w:ascii="Adobe Garamond Pro" w:hAnsi="Adobe Garamond Pro" w:cs="Times New Roman"/>
              </w:rPr>
              <w:t xml:space="preserve">First sentence of page 27 should be: </w:t>
            </w:r>
            <w:r w:rsidR="007E15DE">
              <w:rPr>
                <w:rFonts w:ascii="Adobe Garamond Pro" w:hAnsi="Adobe Garamond Pro" w:cs="Times New Roman"/>
              </w:rPr>
              <w:t>“</w:t>
            </w:r>
            <w:r w:rsidRPr="0547D89F">
              <w:rPr>
                <w:rFonts w:ascii="Adobe Garamond Pro" w:hAnsi="Adobe Garamond Pro" w:cs="Times New Roman"/>
              </w:rPr>
              <w:t xml:space="preserve">To complete the analogy, select a word that </w:t>
            </w:r>
            <w:r w:rsidRPr="0547D89F">
              <w:rPr>
                <w:rFonts w:ascii="Adobe Garamond Pro" w:hAnsi="Adobe Garamond Pro" w:cs="Times New Roman"/>
                <w:b/>
                <w:bCs/>
              </w:rPr>
              <w:t xml:space="preserve">ends </w:t>
            </w:r>
            <w:r w:rsidRPr="0547D89F">
              <w:rPr>
                <w:rFonts w:ascii="Adobe Garamond Pro" w:hAnsi="Adobe Garamond Pro" w:cs="Times New Roman"/>
              </w:rPr>
              <w:t xml:space="preserve">with the same vowel and consonant sounds as the </w:t>
            </w:r>
            <w:r w:rsidRPr="0547D89F">
              <w:rPr>
                <w:rFonts w:ascii="Adobe Garamond Pro" w:hAnsi="Adobe Garamond Pro" w:cs="Times New Roman"/>
                <w:i/>
                <w:iCs/>
              </w:rPr>
              <w:t>c</w:t>
            </w:r>
            <w:r w:rsidRPr="0547D89F">
              <w:rPr>
                <w:rFonts w:ascii="Adobe Garamond Pro" w:hAnsi="Adobe Garamond Pro" w:cs="Times New Roman"/>
              </w:rPr>
              <w:t xml:space="preserve"> term (in this case, the word </w:t>
            </w:r>
            <w:proofErr w:type="gramStart"/>
            <w:r w:rsidRPr="0547D89F">
              <w:rPr>
                <w:rFonts w:ascii="Adobe Garamond Pro" w:hAnsi="Adobe Garamond Pro" w:cs="Times New Roman"/>
                <w:i/>
                <w:iCs/>
              </w:rPr>
              <w:t>think</w:t>
            </w:r>
            <w:proofErr w:type="gramEnd"/>
            <w:r w:rsidRPr="0547D89F">
              <w:rPr>
                <w:rFonts w:ascii="Adobe Garamond Pro" w:hAnsi="Adobe Garamond Pro" w:cs="Times New Roman"/>
              </w:rPr>
              <w:t>).”</w:t>
            </w:r>
          </w:p>
          <w:p w14:paraId="7FDE971C" w14:textId="77777777" w:rsidR="00F46516" w:rsidRPr="0547D89F" w:rsidRDefault="00F46516" w:rsidP="00F2336E">
            <w:pPr>
              <w:rPr>
                <w:rFonts w:ascii="Adobe Garamond Pro" w:hAnsi="Adobe Garamond Pro" w:cs="Times New Roman"/>
              </w:rPr>
            </w:pPr>
          </w:p>
        </w:tc>
      </w:tr>
      <w:tr w:rsidR="00F46516" w:rsidRPr="00707EE0" w14:paraId="30789C97" w14:textId="77777777" w:rsidTr="002A7148">
        <w:trPr>
          <w:trHeight w:val="773"/>
        </w:trPr>
        <w:tc>
          <w:tcPr>
            <w:tcW w:w="1414" w:type="dxa"/>
          </w:tcPr>
          <w:p w14:paraId="2278B5DE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111, bottom</w:t>
            </w:r>
          </w:p>
        </w:tc>
        <w:tc>
          <w:tcPr>
            <w:tcW w:w="3513" w:type="dxa"/>
          </w:tcPr>
          <w:p w14:paraId="0BE5D826" w14:textId="77777777" w:rsidR="00F46516" w:rsidRPr="00AE50AE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Typo: gov1</w:t>
            </w:r>
            <w:r w:rsidRPr="00AE50AE">
              <w:rPr>
                <w:rFonts w:ascii="Adobe Garamond Pro" w:hAnsi="Adobe Garamond Pro" w:cs="Times New Roman"/>
              </w:rPr>
              <w:t>ernment</w:t>
            </w:r>
          </w:p>
          <w:p w14:paraId="0BA1DCC2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</w:p>
        </w:tc>
        <w:tc>
          <w:tcPr>
            <w:tcW w:w="4860" w:type="dxa"/>
          </w:tcPr>
          <w:p w14:paraId="5B9EC5BB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government</w:t>
            </w:r>
          </w:p>
        </w:tc>
      </w:tr>
      <w:tr w:rsidR="00F46516" w:rsidRPr="00707EE0" w14:paraId="53AA3D7D" w14:textId="77777777" w:rsidTr="002A7148">
        <w:trPr>
          <w:trHeight w:val="535"/>
        </w:trPr>
        <w:tc>
          <w:tcPr>
            <w:tcW w:w="1414" w:type="dxa"/>
          </w:tcPr>
          <w:p w14:paraId="1E1C0AF9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lastRenderedPageBreak/>
              <w:t>126, top</w:t>
            </w:r>
          </w:p>
        </w:tc>
        <w:tc>
          <w:tcPr>
            <w:tcW w:w="3513" w:type="dxa"/>
          </w:tcPr>
          <w:p w14:paraId="34DDBC30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Top right bridge box should not be blank.</w:t>
            </w:r>
          </w:p>
        </w:tc>
        <w:tc>
          <w:tcPr>
            <w:tcW w:w="4860" w:type="dxa"/>
          </w:tcPr>
          <w:p w14:paraId="39894D16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Top right bridge box should be same as left bridge box, typed “like a fish out of water”.</w:t>
            </w:r>
          </w:p>
        </w:tc>
      </w:tr>
      <w:tr w:rsidR="00F46516" w:rsidRPr="00707EE0" w14:paraId="164F61B1" w14:textId="77777777" w:rsidTr="002A7148">
        <w:trPr>
          <w:trHeight w:val="788"/>
        </w:trPr>
        <w:tc>
          <w:tcPr>
            <w:tcW w:w="1414" w:type="dxa"/>
          </w:tcPr>
          <w:p w14:paraId="4505CC69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156</w:t>
            </w:r>
          </w:p>
        </w:tc>
        <w:tc>
          <w:tcPr>
            <w:tcW w:w="3513" w:type="dxa"/>
          </w:tcPr>
          <w:p w14:paraId="0A7FB67C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Bottom table has horizontal division line in the “Similar Action” and “Similar Events” columns.</w:t>
            </w:r>
          </w:p>
        </w:tc>
        <w:tc>
          <w:tcPr>
            <w:tcW w:w="4860" w:type="dxa"/>
          </w:tcPr>
          <w:p w14:paraId="60885A75" w14:textId="77777777" w:rsidR="00F46516" w:rsidRPr="00707EE0" w:rsidRDefault="00F46516" w:rsidP="00F2336E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Remove these divisions so table matches others in this chapter.</w:t>
            </w:r>
          </w:p>
        </w:tc>
      </w:tr>
      <w:tr w:rsidR="00F46516" w:rsidRPr="00707EE0" w14:paraId="0F572ADB" w14:textId="77777777" w:rsidTr="002A7148">
        <w:trPr>
          <w:trHeight w:val="788"/>
        </w:trPr>
        <w:tc>
          <w:tcPr>
            <w:tcW w:w="1414" w:type="dxa"/>
          </w:tcPr>
          <w:p w14:paraId="6790122E" w14:textId="7CD32B9D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186</w:t>
            </w:r>
          </w:p>
        </w:tc>
        <w:tc>
          <w:tcPr>
            <w:tcW w:w="3513" w:type="dxa"/>
          </w:tcPr>
          <w:p w14:paraId="1D165EE2" w14:textId="132FD1B0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Second sonnet, 1</w:t>
            </w:r>
            <w:r w:rsidRPr="00675192">
              <w:rPr>
                <w:rFonts w:ascii="Adobe Garamond Pro" w:hAnsi="Adobe Garamond Pro" w:cs="Times New Roman"/>
                <w:vertAlign w:val="superscript"/>
              </w:rPr>
              <w:t>st</w:t>
            </w:r>
            <w:r>
              <w:rPr>
                <w:rFonts w:ascii="Adobe Garamond Pro" w:hAnsi="Adobe Garamond Pro" w:cs="Times New Roman"/>
              </w:rPr>
              <w:t xml:space="preserve"> stanza, 4</w:t>
            </w:r>
            <w:r w:rsidRPr="00675192">
              <w:rPr>
                <w:rFonts w:ascii="Adobe Garamond Pro" w:hAnsi="Adobe Garamond Pro" w:cs="Times New Roman"/>
                <w:vertAlign w:val="superscript"/>
              </w:rPr>
              <w:t>th</w:t>
            </w:r>
            <w:r>
              <w:rPr>
                <w:rFonts w:ascii="Adobe Garamond Pro" w:hAnsi="Adobe Garamond Pro" w:cs="Times New Roman"/>
              </w:rPr>
              <w:t xml:space="preserve">  line: the “</w:t>
            </w:r>
            <w:proofErr w:type="spellStart"/>
            <w:r>
              <w:rPr>
                <w:rFonts w:ascii="Adobe Garamond Pro" w:hAnsi="Adobe Garamond Pro" w:cs="Times New Roman"/>
              </w:rPr>
              <w:t>i</w:t>
            </w:r>
            <w:proofErr w:type="spellEnd"/>
            <w:r>
              <w:rPr>
                <w:rFonts w:ascii="Adobe Garamond Pro" w:hAnsi="Adobe Garamond Pro" w:cs="Times New Roman"/>
              </w:rPr>
              <w:t>” in “with” should be circled and connected to “lived” and “little.”</w:t>
            </w:r>
          </w:p>
        </w:tc>
        <w:tc>
          <w:tcPr>
            <w:tcW w:w="4860" w:type="dxa"/>
          </w:tcPr>
          <w:p w14:paraId="7E42B45A" w14:textId="5EF3FADF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Add circle and connectors.</w:t>
            </w:r>
          </w:p>
        </w:tc>
      </w:tr>
      <w:tr w:rsidR="00F46516" w:rsidRPr="00707EE0" w14:paraId="62A8F79C" w14:textId="77777777" w:rsidTr="002A7148">
        <w:trPr>
          <w:trHeight w:val="788"/>
        </w:trPr>
        <w:tc>
          <w:tcPr>
            <w:tcW w:w="1414" w:type="dxa"/>
          </w:tcPr>
          <w:p w14:paraId="25D8386E" w14:textId="0E4F02B0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186</w:t>
            </w:r>
          </w:p>
        </w:tc>
        <w:tc>
          <w:tcPr>
            <w:tcW w:w="3513" w:type="dxa"/>
          </w:tcPr>
          <w:p w14:paraId="72F99BAA" w14:textId="0826C998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Second sonnet: 1</w:t>
            </w:r>
            <w:r w:rsidRPr="00803198">
              <w:rPr>
                <w:rFonts w:ascii="Adobe Garamond Pro" w:hAnsi="Adobe Garamond Pro" w:cs="Times New Roman"/>
                <w:vertAlign w:val="superscript"/>
              </w:rPr>
              <w:t>st</w:t>
            </w:r>
            <w:r>
              <w:rPr>
                <w:rFonts w:ascii="Adobe Garamond Pro" w:hAnsi="Adobe Garamond Pro" w:cs="Times New Roman"/>
              </w:rPr>
              <w:t xml:space="preserve"> stanza, 4</w:t>
            </w:r>
            <w:r w:rsidRPr="00803198">
              <w:rPr>
                <w:rFonts w:ascii="Adobe Garamond Pro" w:hAnsi="Adobe Garamond Pro" w:cs="Times New Roman"/>
                <w:vertAlign w:val="superscript"/>
              </w:rPr>
              <w:t>th</w:t>
            </w:r>
            <w:r>
              <w:rPr>
                <w:rFonts w:ascii="Adobe Garamond Pro" w:hAnsi="Adobe Garamond Pro" w:cs="Times New Roman"/>
              </w:rPr>
              <w:t xml:space="preserve"> line: </w:t>
            </w:r>
          </w:p>
        </w:tc>
        <w:tc>
          <w:tcPr>
            <w:tcW w:w="4860" w:type="dxa"/>
          </w:tcPr>
          <w:p w14:paraId="6CD5C270" w14:textId="531093C6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Delete the red circle on “rest.” It isn’t connected to another word.</w:t>
            </w:r>
          </w:p>
        </w:tc>
      </w:tr>
      <w:tr w:rsidR="00F46516" w:rsidRPr="00707EE0" w14:paraId="6ECD841B" w14:textId="77777777" w:rsidTr="002A7148">
        <w:trPr>
          <w:trHeight w:val="788"/>
        </w:trPr>
        <w:tc>
          <w:tcPr>
            <w:tcW w:w="1414" w:type="dxa"/>
          </w:tcPr>
          <w:p w14:paraId="4D5FE585" w14:textId="16E302F9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216</w:t>
            </w:r>
          </w:p>
        </w:tc>
        <w:tc>
          <w:tcPr>
            <w:tcW w:w="3513" w:type="dxa"/>
          </w:tcPr>
          <w:p w14:paraId="72F5090A" w14:textId="1DF5C906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Prepositional phrases not included in the answer key.</w:t>
            </w:r>
          </w:p>
        </w:tc>
        <w:tc>
          <w:tcPr>
            <w:tcW w:w="4860" w:type="dxa"/>
          </w:tcPr>
          <w:p w14:paraId="3D68A9C9" w14:textId="662DDD41" w:rsidR="00F46516" w:rsidRDefault="00F46516" w:rsidP="00081586">
            <w:pPr>
              <w:rPr>
                <w:rFonts w:ascii="Adobe Garamond Pro" w:hAnsi="Adobe Garamond Pro" w:cs="Times New Roman"/>
              </w:rPr>
            </w:pPr>
            <w:r>
              <w:rPr>
                <w:rFonts w:ascii="Adobe Garamond Pro" w:hAnsi="Adobe Garamond Pro" w:cs="Times New Roman"/>
              </w:rPr>
              <w:t>Add circles for “Over the river</w:t>
            </w:r>
            <w:r w:rsidR="007E15DE">
              <w:rPr>
                <w:rFonts w:ascii="Adobe Garamond Pro" w:hAnsi="Adobe Garamond Pro" w:cs="Times New Roman"/>
              </w:rPr>
              <w:t>,</w:t>
            </w:r>
            <w:r>
              <w:rPr>
                <w:rFonts w:ascii="Adobe Garamond Pro" w:hAnsi="Adobe Garamond Pro" w:cs="Times New Roman"/>
              </w:rPr>
              <w:t>” “through the wood</w:t>
            </w:r>
            <w:r w:rsidR="007E15DE">
              <w:rPr>
                <w:rFonts w:ascii="Adobe Garamond Pro" w:hAnsi="Adobe Garamond Pro" w:cs="Times New Roman"/>
              </w:rPr>
              <w:t>,</w:t>
            </w:r>
            <w:r>
              <w:rPr>
                <w:rFonts w:ascii="Adobe Garamond Pro" w:hAnsi="Adobe Garamond Pro" w:cs="Times New Roman"/>
              </w:rPr>
              <w:t>” “To grandfather’s house</w:t>
            </w:r>
            <w:r w:rsidR="007E15DE">
              <w:rPr>
                <w:rFonts w:ascii="Adobe Garamond Pro" w:hAnsi="Adobe Garamond Pro" w:cs="Times New Roman"/>
              </w:rPr>
              <w:t>,</w:t>
            </w:r>
            <w:r>
              <w:rPr>
                <w:rFonts w:ascii="Adobe Garamond Pro" w:hAnsi="Adobe Garamond Pro" w:cs="Times New Roman"/>
              </w:rPr>
              <w:t>” and “Through the white and drifted snow</w:t>
            </w:r>
            <w:r w:rsidR="007E15DE">
              <w:rPr>
                <w:rFonts w:ascii="Adobe Garamond Pro" w:hAnsi="Adobe Garamond Pro" w:cs="Times New Roman"/>
              </w:rPr>
              <w:t>.”</w:t>
            </w:r>
          </w:p>
        </w:tc>
      </w:tr>
      <w:tr w:rsidR="00F46516" w:rsidRPr="00707EE0" w14:paraId="3D75038F" w14:textId="77777777" w:rsidTr="002A7148">
        <w:trPr>
          <w:trHeight w:val="535"/>
        </w:trPr>
        <w:tc>
          <w:tcPr>
            <w:tcW w:w="1414" w:type="dxa"/>
          </w:tcPr>
          <w:p w14:paraId="7E637B92" w14:textId="77777777" w:rsidR="00F46516" w:rsidRPr="6F9C2CDB" w:rsidRDefault="00F46516" w:rsidP="00081586">
            <w:pPr>
              <w:rPr>
                <w:rFonts w:ascii="Adobe Garamond Pro" w:hAnsi="Adobe Garamond Pro" w:cs="Times New Roman"/>
              </w:rPr>
            </w:pPr>
            <w:r w:rsidRPr="6F9C2CDB">
              <w:rPr>
                <w:rFonts w:ascii="Adobe Garamond Pro" w:hAnsi="Adobe Garamond Pro" w:cs="Times New Roman"/>
              </w:rPr>
              <w:t>234</w:t>
            </w:r>
          </w:p>
        </w:tc>
        <w:tc>
          <w:tcPr>
            <w:tcW w:w="3513" w:type="dxa"/>
          </w:tcPr>
          <w:p w14:paraId="498879B0" w14:textId="77777777" w:rsidR="00F46516" w:rsidRPr="54393961" w:rsidRDefault="00F46516" w:rsidP="00081586">
            <w:pPr>
              <w:rPr>
                <w:rFonts w:ascii="Adobe Garamond Pro" w:hAnsi="Adobe Garamond Pro" w:cs="Times New Roman"/>
              </w:rPr>
            </w:pPr>
            <w:r w:rsidRPr="54393961">
              <w:rPr>
                <w:rFonts w:ascii="Adobe Garamond Pro" w:hAnsi="Adobe Garamond Pro" w:cs="Times New Roman"/>
              </w:rPr>
              <w:t>Verse 13: “cold” and “soul” are not connected with assonance.</w:t>
            </w:r>
          </w:p>
        </w:tc>
        <w:tc>
          <w:tcPr>
            <w:tcW w:w="4860" w:type="dxa"/>
          </w:tcPr>
          <w:p w14:paraId="13B13346" w14:textId="77777777" w:rsidR="00F46516" w:rsidRPr="54393961" w:rsidRDefault="00F46516" w:rsidP="00081586">
            <w:pPr>
              <w:rPr>
                <w:rFonts w:ascii="Adobe Garamond Pro" w:hAnsi="Adobe Garamond Pro" w:cs="Times New Roman"/>
              </w:rPr>
            </w:pPr>
            <w:r w:rsidRPr="54393961">
              <w:rPr>
                <w:rFonts w:ascii="Adobe Garamond Pro" w:hAnsi="Adobe Garamond Pro" w:cs="Times New Roman"/>
              </w:rPr>
              <w:t>Remove circles and the connecting line.</w:t>
            </w:r>
          </w:p>
        </w:tc>
      </w:tr>
      <w:tr w:rsidR="00F46516" w:rsidRPr="00707EE0" w14:paraId="7F1AB3DB" w14:textId="77777777" w:rsidTr="002A7148">
        <w:trPr>
          <w:trHeight w:val="535"/>
        </w:trPr>
        <w:tc>
          <w:tcPr>
            <w:tcW w:w="1414" w:type="dxa"/>
          </w:tcPr>
          <w:p w14:paraId="4D1669A7" w14:textId="77777777" w:rsidR="00F46516" w:rsidRPr="00707EE0" w:rsidRDefault="00F46516" w:rsidP="00081586">
            <w:pPr>
              <w:rPr>
                <w:rFonts w:ascii="Adobe Garamond Pro" w:hAnsi="Adobe Garamond Pro" w:cs="Times New Roman"/>
              </w:rPr>
            </w:pPr>
            <w:r w:rsidRPr="6F9C2CDB">
              <w:rPr>
                <w:rFonts w:ascii="Adobe Garamond Pro" w:hAnsi="Adobe Garamond Pro" w:cs="Times New Roman"/>
              </w:rPr>
              <w:t>235</w:t>
            </w:r>
          </w:p>
        </w:tc>
        <w:tc>
          <w:tcPr>
            <w:tcW w:w="3513" w:type="dxa"/>
          </w:tcPr>
          <w:p w14:paraId="6FE00A4D" w14:textId="77777777" w:rsidR="00F46516" w:rsidRPr="00707EE0" w:rsidRDefault="00F46516" w:rsidP="00081586">
            <w:pPr>
              <w:rPr>
                <w:rFonts w:ascii="Adobe Garamond Pro" w:hAnsi="Adobe Garamond Pro" w:cs="Times New Roman"/>
              </w:rPr>
            </w:pPr>
            <w:r w:rsidRPr="6F9C2CDB">
              <w:rPr>
                <w:rFonts w:ascii="Adobe Garamond Pro" w:hAnsi="Adobe Garamond Pro" w:cs="Times New Roman"/>
              </w:rPr>
              <w:t>Verse 18: “against” is circled but not connected to another word.</w:t>
            </w:r>
          </w:p>
        </w:tc>
        <w:tc>
          <w:tcPr>
            <w:tcW w:w="4860" w:type="dxa"/>
          </w:tcPr>
          <w:p w14:paraId="00F815A0" w14:textId="77777777" w:rsidR="00F46516" w:rsidRPr="00707EE0" w:rsidRDefault="00F46516" w:rsidP="00081586">
            <w:pPr>
              <w:rPr>
                <w:rFonts w:ascii="Adobe Garamond Pro" w:hAnsi="Adobe Garamond Pro" w:cs="Times New Roman"/>
              </w:rPr>
            </w:pPr>
            <w:r w:rsidRPr="6F9C2CDB">
              <w:rPr>
                <w:rFonts w:ascii="Adobe Garamond Pro" w:hAnsi="Adobe Garamond Pro" w:cs="Times New Roman"/>
              </w:rPr>
              <w:t>Remove circle.</w:t>
            </w:r>
          </w:p>
        </w:tc>
      </w:tr>
    </w:tbl>
    <w:p w14:paraId="2C6411BD" w14:textId="77777777" w:rsidR="00221CB8" w:rsidRPr="00707EE0" w:rsidRDefault="00221CB8">
      <w:pPr>
        <w:rPr>
          <w:rFonts w:ascii="Adobe Garamond Pro" w:hAnsi="Adobe Garamond Pro" w:cs="Times New Roman"/>
        </w:rPr>
      </w:pPr>
    </w:p>
    <w:sectPr w:rsidR="00221CB8" w:rsidRPr="00707EE0" w:rsidSect="00360DF5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9528" w14:textId="77777777" w:rsidR="00AA7BEE" w:rsidRDefault="00AA7BEE" w:rsidP="00360DF5">
      <w:r>
        <w:separator/>
      </w:r>
    </w:p>
  </w:endnote>
  <w:endnote w:type="continuationSeparator" w:id="0">
    <w:p w14:paraId="3504E7D3" w14:textId="77777777" w:rsidR="00AA7BEE" w:rsidRDefault="00AA7BEE" w:rsidP="00360DF5">
      <w:r>
        <w:continuationSeparator/>
      </w:r>
    </w:p>
  </w:endnote>
  <w:endnote w:type="continuationNotice" w:id="1">
    <w:p w14:paraId="2AA71F87" w14:textId="77777777" w:rsidR="00AA7BEE" w:rsidRDefault="00AA7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231730"/>
      <w:docPartObj>
        <w:docPartGallery w:val="Page Numbers (Bottom of Page)"/>
        <w:docPartUnique/>
      </w:docPartObj>
    </w:sdtPr>
    <w:sdtContent>
      <w:p w14:paraId="1C36B14E" w14:textId="77777777" w:rsidR="00385819" w:rsidRDefault="00385819" w:rsidP="002323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B78278" w14:textId="77777777" w:rsidR="00385819" w:rsidRDefault="00385819" w:rsidP="00707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dobe Garamond Pro" w:hAnsi="Adobe Garamond Pro"/>
        <w:sz w:val="20"/>
        <w:szCs w:val="20"/>
      </w:rPr>
      <w:id w:val="-391199009"/>
      <w:docPartObj>
        <w:docPartGallery w:val="Page Numbers (Bottom of Page)"/>
        <w:docPartUnique/>
      </w:docPartObj>
    </w:sdtPr>
    <w:sdtEndPr>
      <w:rPr>
        <w:rStyle w:val="PageNumber"/>
        <w:i/>
      </w:rPr>
    </w:sdtEndPr>
    <w:sdtContent>
      <w:p w14:paraId="4590CB77" w14:textId="77777777" w:rsidR="00385819" w:rsidRPr="00707EE0" w:rsidRDefault="00385819" w:rsidP="00232311">
        <w:pPr>
          <w:pStyle w:val="Footer"/>
          <w:framePr w:wrap="none" w:vAnchor="text" w:hAnchor="margin" w:xAlign="right" w:y="1"/>
          <w:rPr>
            <w:rStyle w:val="PageNumber"/>
            <w:rFonts w:ascii="Adobe Garamond Pro" w:hAnsi="Adobe Garamond Pro"/>
            <w:i/>
            <w:sz w:val="20"/>
            <w:szCs w:val="20"/>
          </w:rPr>
        </w:pPr>
        <w:r w:rsidRPr="00707EE0">
          <w:rPr>
            <w:rStyle w:val="PageNumber"/>
            <w:rFonts w:ascii="Adobe Garamond Pro" w:hAnsi="Adobe Garamond Pro"/>
            <w:i/>
            <w:sz w:val="20"/>
            <w:szCs w:val="20"/>
          </w:rPr>
          <w:fldChar w:fldCharType="begin"/>
        </w:r>
        <w:r w:rsidRPr="00707EE0">
          <w:rPr>
            <w:rStyle w:val="PageNumber"/>
            <w:rFonts w:ascii="Adobe Garamond Pro" w:hAnsi="Adobe Garamond Pro"/>
            <w:i/>
            <w:sz w:val="20"/>
            <w:szCs w:val="20"/>
          </w:rPr>
          <w:instrText xml:space="preserve"> PAGE </w:instrText>
        </w:r>
        <w:r w:rsidRPr="00707EE0">
          <w:rPr>
            <w:rStyle w:val="PageNumber"/>
            <w:rFonts w:ascii="Adobe Garamond Pro" w:hAnsi="Adobe Garamond Pro"/>
            <w:i/>
            <w:sz w:val="20"/>
            <w:szCs w:val="20"/>
          </w:rPr>
          <w:fldChar w:fldCharType="separate"/>
        </w:r>
        <w:r w:rsidR="007A48C7">
          <w:rPr>
            <w:rStyle w:val="PageNumber"/>
            <w:rFonts w:ascii="Adobe Garamond Pro" w:hAnsi="Adobe Garamond Pro"/>
            <w:i/>
            <w:noProof/>
            <w:sz w:val="20"/>
            <w:szCs w:val="20"/>
          </w:rPr>
          <w:t>1</w:t>
        </w:r>
        <w:r w:rsidRPr="00707EE0">
          <w:rPr>
            <w:rStyle w:val="PageNumber"/>
            <w:rFonts w:ascii="Adobe Garamond Pro" w:hAnsi="Adobe Garamond Pro"/>
            <w:i/>
            <w:sz w:val="20"/>
            <w:szCs w:val="20"/>
          </w:rPr>
          <w:fldChar w:fldCharType="end"/>
        </w:r>
      </w:p>
    </w:sdtContent>
  </w:sdt>
  <w:p w14:paraId="4E1630AE" w14:textId="6240E7DD" w:rsidR="00385819" w:rsidRPr="00707EE0" w:rsidRDefault="00385819" w:rsidP="00707EE0">
    <w:pPr>
      <w:pStyle w:val="Footer"/>
      <w:ind w:right="360"/>
      <w:rPr>
        <w:rFonts w:ascii="Adobe Garamond Pro" w:hAnsi="Adobe Garamond Pro"/>
        <w:i/>
        <w:sz w:val="20"/>
        <w:szCs w:val="20"/>
      </w:rPr>
    </w:pPr>
    <w:r w:rsidRPr="00707EE0">
      <w:rPr>
        <w:rFonts w:ascii="Adobe Garamond Pro" w:hAnsi="Adobe Garamond Pro"/>
        <w:i/>
        <w:sz w:val="20"/>
        <w:szCs w:val="20"/>
      </w:rPr>
      <w:t xml:space="preserve">Updated </w:t>
    </w:r>
    <w:r w:rsidRPr="00707EE0">
      <w:rPr>
        <w:rFonts w:ascii="Adobe Garamond Pro" w:hAnsi="Adobe Garamond Pro"/>
        <w:i/>
        <w:sz w:val="20"/>
        <w:szCs w:val="20"/>
      </w:rPr>
      <w:fldChar w:fldCharType="begin"/>
    </w:r>
    <w:r w:rsidRPr="00707EE0">
      <w:rPr>
        <w:rFonts w:ascii="Adobe Garamond Pro" w:hAnsi="Adobe Garamond Pro"/>
        <w:i/>
        <w:sz w:val="20"/>
        <w:szCs w:val="20"/>
      </w:rPr>
      <w:instrText xml:space="preserve"> DATE \@ "M/d/yy" </w:instrText>
    </w:r>
    <w:r w:rsidRPr="00707EE0">
      <w:rPr>
        <w:rFonts w:ascii="Adobe Garamond Pro" w:hAnsi="Adobe Garamond Pro"/>
        <w:i/>
        <w:sz w:val="20"/>
        <w:szCs w:val="20"/>
      </w:rPr>
      <w:fldChar w:fldCharType="separate"/>
    </w:r>
    <w:r w:rsidR="007E15DE">
      <w:rPr>
        <w:rFonts w:ascii="Adobe Garamond Pro" w:hAnsi="Adobe Garamond Pro"/>
        <w:i/>
        <w:noProof/>
        <w:sz w:val="20"/>
        <w:szCs w:val="20"/>
      </w:rPr>
      <w:t>9/25/25</w:t>
    </w:r>
    <w:r w:rsidRPr="00707EE0">
      <w:rPr>
        <w:rFonts w:ascii="Adobe Garamond Pro" w:hAnsi="Adobe Garamond Pro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F185" w14:textId="77777777" w:rsidR="00AA7BEE" w:rsidRDefault="00AA7BEE" w:rsidP="00360DF5">
      <w:r>
        <w:separator/>
      </w:r>
    </w:p>
  </w:footnote>
  <w:footnote w:type="continuationSeparator" w:id="0">
    <w:p w14:paraId="6BC3BC95" w14:textId="77777777" w:rsidR="00AA7BEE" w:rsidRDefault="00AA7BEE" w:rsidP="00360DF5">
      <w:r>
        <w:continuationSeparator/>
      </w:r>
    </w:p>
  </w:footnote>
  <w:footnote w:type="continuationNotice" w:id="1">
    <w:p w14:paraId="14AB939E" w14:textId="77777777" w:rsidR="00AA7BEE" w:rsidRDefault="00AA7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FBB" w14:textId="77777777" w:rsidR="00385819" w:rsidRPr="00360DF5" w:rsidRDefault="00385819">
    <w:pPr>
      <w:pStyle w:val="Header"/>
      <w:rPr>
        <w:rFonts w:ascii="Adobe Garamond Pro" w:hAnsi="Adobe Garamond Pro"/>
        <w:color w:val="233C5F"/>
        <w:sz w:val="44"/>
        <w:szCs w:val="44"/>
      </w:rPr>
    </w:pPr>
    <w:r>
      <w:rPr>
        <w:rFonts w:ascii="Adobe Garamond Pro" w:hAnsi="Adobe Garamond Pro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B92497" wp14:editId="07777777">
              <wp:simplePos x="0" y="0"/>
              <wp:positionH relativeFrom="column">
                <wp:posOffset>-1270416</wp:posOffset>
              </wp:positionH>
              <wp:positionV relativeFrom="paragraph">
                <wp:posOffset>936885</wp:posOffset>
              </wp:positionV>
              <wp:extent cx="8131341" cy="0"/>
              <wp:effectExtent l="0" t="12700" r="34925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31341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33C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853BE2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0.05pt,73.75pt" to="540.2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" strokecolor="#233c5f" strokeweight="3pt">
              <v:stroke joinstyle="miter"/>
            </v:line>
          </w:pict>
        </mc:Fallback>
      </mc:AlternateContent>
    </w:r>
    <w:r>
      <w:rPr>
        <w:rFonts w:ascii="Adobe Garamond Pro" w:hAnsi="Adobe Garamond Pro"/>
        <w:noProof/>
        <w:sz w:val="44"/>
        <w:szCs w:val="44"/>
      </w:rPr>
      <w:drawing>
        <wp:inline distT="0" distB="0" distL="0" distR="0" wp14:anchorId="0A645B48" wp14:editId="07777777">
          <wp:extent cx="1319134" cy="86837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M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34" cy="8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4393961" w:rsidRPr="00360DF5">
      <w:rPr>
        <w:rFonts w:ascii="Adobe Garamond Pro" w:hAnsi="Adobe Garamond Pro"/>
        <w:sz w:val="44"/>
        <w:szCs w:val="44"/>
      </w:rPr>
      <w:t xml:space="preserve"> </w:t>
    </w:r>
    <w:r>
      <w:rPr>
        <w:rFonts w:ascii="Adobe Garamond Pro" w:hAnsi="Adobe Garamond Pro"/>
        <w:sz w:val="44"/>
        <w:szCs w:val="44"/>
      </w:rPr>
      <w:tab/>
    </w:r>
    <w:r w:rsidRPr="00360DF5">
      <w:rPr>
        <w:rFonts w:ascii="Adobe Garamond Pro" w:hAnsi="Adobe Garamond Pro"/>
        <w:color w:val="233C5F"/>
        <w:sz w:val="44"/>
        <w:szCs w:val="44"/>
      </w:rPr>
      <w:tab/>
    </w:r>
    <w:r w:rsidR="54393961" w:rsidRPr="00360DF5">
      <w:rPr>
        <w:rFonts w:ascii="Adobe Garamond Pro" w:hAnsi="Adobe Garamond Pro"/>
        <w:color w:val="233C5F"/>
        <w:sz w:val="44"/>
        <w:szCs w:val="44"/>
      </w:rPr>
      <w:t>Errata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D4"/>
    <w:rsid w:val="00015C42"/>
    <w:rsid w:val="000432AE"/>
    <w:rsid w:val="00052BC1"/>
    <w:rsid w:val="00062C46"/>
    <w:rsid w:val="00081586"/>
    <w:rsid w:val="00083221"/>
    <w:rsid w:val="000A533A"/>
    <w:rsid w:val="000B6B86"/>
    <w:rsid w:val="00105931"/>
    <w:rsid w:val="00115B93"/>
    <w:rsid w:val="00116106"/>
    <w:rsid w:val="0019150C"/>
    <w:rsid w:val="001A0718"/>
    <w:rsid w:val="001A47E8"/>
    <w:rsid w:val="001C661A"/>
    <w:rsid w:val="001C76E0"/>
    <w:rsid w:val="001D6752"/>
    <w:rsid w:val="001E18BB"/>
    <w:rsid w:val="001E68EF"/>
    <w:rsid w:val="00221CB8"/>
    <w:rsid w:val="002275D1"/>
    <w:rsid w:val="00232311"/>
    <w:rsid w:val="00263C74"/>
    <w:rsid w:val="002A00D4"/>
    <w:rsid w:val="002A7148"/>
    <w:rsid w:val="002C7BB1"/>
    <w:rsid w:val="002D4FD3"/>
    <w:rsid w:val="00341050"/>
    <w:rsid w:val="003529FA"/>
    <w:rsid w:val="00357E8E"/>
    <w:rsid w:val="00360DF5"/>
    <w:rsid w:val="00385819"/>
    <w:rsid w:val="003A44BD"/>
    <w:rsid w:val="003B702D"/>
    <w:rsid w:val="003C70DC"/>
    <w:rsid w:val="003D5EF5"/>
    <w:rsid w:val="003D7B58"/>
    <w:rsid w:val="0040666A"/>
    <w:rsid w:val="00410065"/>
    <w:rsid w:val="00412B31"/>
    <w:rsid w:val="004256A5"/>
    <w:rsid w:val="00450704"/>
    <w:rsid w:val="00460CF3"/>
    <w:rsid w:val="00477A3C"/>
    <w:rsid w:val="004924B3"/>
    <w:rsid w:val="00497903"/>
    <w:rsid w:val="004E2215"/>
    <w:rsid w:val="00553AE7"/>
    <w:rsid w:val="00556522"/>
    <w:rsid w:val="00572039"/>
    <w:rsid w:val="006047C2"/>
    <w:rsid w:val="00653F48"/>
    <w:rsid w:val="006609FE"/>
    <w:rsid w:val="00675192"/>
    <w:rsid w:val="00675AAE"/>
    <w:rsid w:val="006772D0"/>
    <w:rsid w:val="006A4AA5"/>
    <w:rsid w:val="006C1546"/>
    <w:rsid w:val="006C2898"/>
    <w:rsid w:val="006E2AC5"/>
    <w:rsid w:val="006F13E4"/>
    <w:rsid w:val="00706A97"/>
    <w:rsid w:val="00707EE0"/>
    <w:rsid w:val="007228FA"/>
    <w:rsid w:val="0074468F"/>
    <w:rsid w:val="00765337"/>
    <w:rsid w:val="00765B21"/>
    <w:rsid w:val="00782543"/>
    <w:rsid w:val="007838E9"/>
    <w:rsid w:val="00787C43"/>
    <w:rsid w:val="00787DDB"/>
    <w:rsid w:val="00796A0E"/>
    <w:rsid w:val="007A2FBE"/>
    <w:rsid w:val="007A39D9"/>
    <w:rsid w:val="007A48C7"/>
    <w:rsid w:val="007A64C9"/>
    <w:rsid w:val="007B7C85"/>
    <w:rsid w:val="007C032B"/>
    <w:rsid w:val="007C2889"/>
    <w:rsid w:val="007C4DD3"/>
    <w:rsid w:val="007E15DE"/>
    <w:rsid w:val="00803198"/>
    <w:rsid w:val="008116AD"/>
    <w:rsid w:val="008801E3"/>
    <w:rsid w:val="008818C2"/>
    <w:rsid w:val="00893D19"/>
    <w:rsid w:val="008A71A6"/>
    <w:rsid w:val="008B1DB4"/>
    <w:rsid w:val="008D0196"/>
    <w:rsid w:val="00912A20"/>
    <w:rsid w:val="00965EBD"/>
    <w:rsid w:val="009675C7"/>
    <w:rsid w:val="009A7771"/>
    <w:rsid w:val="009D3FBC"/>
    <w:rsid w:val="009E213A"/>
    <w:rsid w:val="00A1381F"/>
    <w:rsid w:val="00A248D5"/>
    <w:rsid w:val="00A54640"/>
    <w:rsid w:val="00A73D41"/>
    <w:rsid w:val="00AA7BEE"/>
    <w:rsid w:val="00AB47A6"/>
    <w:rsid w:val="00AC72AB"/>
    <w:rsid w:val="00AE0EFA"/>
    <w:rsid w:val="00AE50AE"/>
    <w:rsid w:val="00AE5C46"/>
    <w:rsid w:val="00B55660"/>
    <w:rsid w:val="00BA7913"/>
    <w:rsid w:val="00BC1FEC"/>
    <w:rsid w:val="00BE6E9C"/>
    <w:rsid w:val="00C00E70"/>
    <w:rsid w:val="00C02931"/>
    <w:rsid w:val="00C35791"/>
    <w:rsid w:val="00C53FC4"/>
    <w:rsid w:val="00C65A76"/>
    <w:rsid w:val="00C73396"/>
    <w:rsid w:val="00C925A3"/>
    <w:rsid w:val="00CB0E59"/>
    <w:rsid w:val="00CE5249"/>
    <w:rsid w:val="00CF2334"/>
    <w:rsid w:val="00D12F75"/>
    <w:rsid w:val="00D56B4C"/>
    <w:rsid w:val="00D6167D"/>
    <w:rsid w:val="00D90ECB"/>
    <w:rsid w:val="00DA35CE"/>
    <w:rsid w:val="00DD1760"/>
    <w:rsid w:val="00E26A73"/>
    <w:rsid w:val="00E34329"/>
    <w:rsid w:val="00E95E0A"/>
    <w:rsid w:val="00EA0062"/>
    <w:rsid w:val="00EB30D4"/>
    <w:rsid w:val="00ED0601"/>
    <w:rsid w:val="00EE729E"/>
    <w:rsid w:val="00EF5B2B"/>
    <w:rsid w:val="00F272FE"/>
    <w:rsid w:val="00F27F1C"/>
    <w:rsid w:val="00F32AE1"/>
    <w:rsid w:val="00F46516"/>
    <w:rsid w:val="00F71105"/>
    <w:rsid w:val="00F76FA9"/>
    <w:rsid w:val="00F86FD2"/>
    <w:rsid w:val="00F939AA"/>
    <w:rsid w:val="00FA1973"/>
    <w:rsid w:val="00FA74A6"/>
    <w:rsid w:val="00FB778A"/>
    <w:rsid w:val="00FF5119"/>
    <w:rsid w:val="00FF76B3"/>
    <w:rsid w:val="0547D89F"/>
    <w:rsid w:val="09FB9A5C"/>
    <w:rsid w:val="0FB292CB"/>
    <w:rsid w:val="16EF7D63"/>
    <w:rsid w:val="1AB29F4A"/>
    <w:rsid w:val="271666CD"/>
    <w:rsid w:val="38C32316"/>
    <w:rsid w:val="4EDA557E"/>
    <w:rsid w:val="54393961"/>
    <w:rsid w:val="5FA86123"/>
    <w:rsid w:val="6459CDCC"/>
    <w:rsid w:val="66DA4230"/>
    <w:rsid w:val="6789D6C9"/>
    <w:rsid w:val="6AE19AB9"/>
    <w:rsid w:val="6F9C2CDB"/>
    <w:rsid w:val="6FAC76D8"/>
    <w:rsid w:val="761AA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B4F4DD"/>
  <w15:docId w15:val="{CCD36A49-7C8E-4AA2-82D1-A9E63705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DF5"/>
  </w:style>
  <w:style w:type="paragraph" w:styleId="Footer">
    <w:name w:val="footer"/>
    <w:basedOn w:val="Normal"/>
    <w:link w:val="FooterChar"/>
    <w:uiPriority w:val="99"/>
    <w:unhideWhenUsed/>
    <w:rsid w:val="00360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DF5"/>
  </w:style>
  <w:style w:type="table" w:styleId="TableGrid">
    <w:name w:val="Table Grid"/>
    <w:basedOn w:val="TableNormal"/>
    <w:uiPriority w:val="39"/>
    <w:rsid w:val="0070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07EE0"/>
  </w:style>
  <w:style w:type="paragraph" w:styleId="BalloonText">
    <w:name w:val="Balloon Text"/>
    <w:basedOn w:val="Normal"/>
    <w:link w:val="BalloonTextChar"/>
    <w:uiPriority w:val="99"/>
    <w:semiHidden/>
    <w:unhideWhenUsed/>
    <w:rsid w:val="00EB30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D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2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lassicalconversations.widen.net/s/vxwxzxshgp/how-to-read-your-errata-she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1ce9a6-ae96-4eca-8c9c-76c0923d7d0c">
      <UserInfo>
        <DisplayName/>
        <AccountId xsi:nil="true"/>
        <AccountType/>
      </UserInfo>
    </SharedWithUsers>
    <TaxCatchAll xmlns="be1ce9a6-ae96-4eca-8c9c-76c0923d7d0c" xsi:nil="true"/>
    <lcf76f155ced4ddcb4097134ff3c332f xmlns="27ae7b05-82cc-4486-af55-9d165197d72a">
      <Terms xmlns="http://schemas.microsoft.com/office/infopath/2007/PartnerControls"/>
    </lcf76f155ced4ddcb4097134ff3c332f>
    <test xmlns="27ae7b05-82cc-4486-af55-9d165197d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CDE352CEAB942A6B1821C1AB1515A" ma:contentTypeVersion="18" ma:contentTypeDescription="Create a new document." ma:contentTypeScope="" ma:versionID="0878f4846baa194ee7d64155b4e4e030">
  <xsd:schema xmlns:xsd="http://www.w3.org/2001/XMLSchema" xmlns:xs="http://www.w3.org/2001/XMLSchema" xmlns:p="http://schemas.microsoft.com/office/2006/metadata/properties" xmlns:ns2="27ae7b05-82cc-4486-af55-9d165197d72a" xmlns:ns3="be1ce9a6-ae96-4eca-8c9c-76c0923d7d0c" targetNamespace="http://schemas.microsoft.com/office/2006/metadata/properties" ma:root="true" ma:fieldsID="b5836d59f066aa066a931a52e1ed5c0b" ns2:_="" ns3:_="">
    <xsd:import namespace="27ae7b05-82cc-4486-af55-9d165197d72a"/>
    <xsd:import namespace="be1ce9a6-ae96-4eca-8c9c-76c0923d7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7b05-82cc-4486-af55-9d165197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94f0f2-2783-4de9-a2f5-10725b66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ce9a6-ae96-4eca-8c9c-76c0923d7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3777db-a715-42c6-90db-0389fd5d6b34}" ma:internalName="TaxCatchAll" ma:showField="CatchAllData" ma:web="be1ce9a6-ae96-4eca-8c9c-76c0923d7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7C402-2C36-4F39-AC8E-9AAB44943925}">
  <ds:schemaRefs>
    <ds:schemaRef ds:uri="http://schemas.microsoft.com/office/2006/metadata/properties"/>
    <ds:schemaRef ds:uri="http://schemas.microsoft.com/office/infopath/2007/PartnerControls"/>
    <ds:schemaRef ds:uri="be1ce9a6-ae96-4eca-8c9c-76c0923d7d0c"/>
    <ds:schemaRef ds:uri="27ae7b05-82cc-4486-af55-9d165197d72a"/>
  </ds:schemaRefs>
</ds:datastoreItem>
</file>

<file path=customXml/itemProps2.xml><?xml version="1.0" encoding="utf-8"?>
<ds:datastoreItem xmlns:ds="http://schemas.openxmlformats.org/officeDocument/2006/customXml" ds:itemID="{1E6E477B-5605-41DF-9CE6-98AF1D74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81420-86DF-4734-8829-60071F20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e7b05-82cc-4486-af55-9d165197d72a"/>
    <ds:schemaRef ds:uri="be1ce9a6-ae96-4eca-8c9c-76c0923d7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 Widman</dc:creator>
  <cp:keywords/>
  <dc:description/>
  <cp:lastModifiedBy>Sarah Pederson</cp:lastModifiedBy>
  <cp:revision>2</cp:revision>
  <dcterms:created xsi:type="dcterms:W3CDTF">2025-09-25T16:59:00Z</dcterms:created>
  <dcterms:modified xsi:type="dcterms:W3CDTF">2025-09-25T16:59:00Z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0x010100176CDE352CEAB942A6B1821C1AB1515A</vt:lpwstr>
  </property>
  <property fmtid="{D5CDD505-2E9C-101B-9397-08002B2CF9AE}" pid="3" name="Order">
    <vt:r8>793500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